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E" w:rsidRPr="00DC106E" w:rsidRDefault="003D613E" w:rsidP="003D613E">
      <w:pPr>
        <w:spacing w:line="251" w:lineRule="auto"/>
        <w:ind w:right="12" w:firstLine="21"/>
        <w:jc w:val="center"/>
        <w:rPr>
          <w:rFonts w:eastAsia="Arial Narrow"/>
          <w:b/>
          <w:sz w:val="22"/>
          <w:szCs w:val="22"/>
          <w:u w:val="single"/>
        </w:rPr>
      </w:pPr>
      <w:bookmarkStart w:id="0" w:name="page1"/>
      <w:bookmarkEnd w:id="0"/>
      <w:r w:rsidRPr="00DC106E">
        <w:rPr>
          <w:rFonts w:eastAsia="Arial Narrow"/>
          <w:b/>
          <w:sz w:val="22"/>
          <w:szCs w:val="22"/>
          <w:u w:val="single"/>
        </w:rPr>
        <w:t xml:space="preserve">  Regulamin </w:t>
      </w:r>
    </w:p>
    <w:p w:rsidR="003D613E" w:rsidRPr="00DC106E" w:rsidRDefault="003D613E" w:rsidP="003D613E">
      <w:pPr>
        <w:spacing w:line="251" w:lineRule="auto"/>
        <w:ind w:right="12" w:firstLine="21"/>
        <w:jc w:val="center"/>
        <w:rPr>
          <w:b/>
          <w:sz w:val="22"/>
          <w:szCs w:val="22"/>
          <w:u w:val="single"/>
        </w:rPr>
      </w:pPr>
      <w:proofErr w:type="gramStart"/>
      <w:r w:rsidRPr="00DC106E">
        <w:rPr>
          <w:b/>
          <w:sz w:val="22"/>
          <w:szCs w:val="22"/>
          <w:u w:val="single"/>
        </w:rPr>
        <w:t>otwartego</w:t>
      </w:r>
      <w:proofErr w:type="gramEnd"/>
      <w:r w:rsidRPr="00DC106E">
        <w:rPr>
          <w:b/>
          <w:sz w:val="22"/>
          <w:szCs w:val="22"/>
          <w:u w:val="single"/>
        </w:rPr>
        <w:t xml:space="preserve"> konkursu na Partnera – firmy o statusie MŚP do wspólnej realizacji projektu partnerskiego pn. „</w:t>
      </w:r>
      <w:r w:rsidRPr="00DF06E3">
        <w:rPr>
          <w:b/>
          <w:sz w:val="22"/>
          <w:szCs w:val="22"/>
          <w:u w:val="single"/>
        </w:rPr>
        <w:t>Kontynuacja rewitalizacji szansą na rozwój społeczno-gospodarczy”</w:t>
      </w:r>
    </w:p>
    <w:p w:rsidR="003D613E" w:rsidRPr="00DC106E" w:rsidRDefault="003D613E" w:rsidP="003D613E">
      <w:pPr>
        <w:spacing w:line="251" w:lineRule="auto"/>
        <w:ind w:right="12" w:firstLine="21"/>
        <w:jc w:val="center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  <w:u w:val="single"/>
        </w:rPr>
      </w:pPr>
      <w:r w:rsidRPr="00DC106E">
        <w:rPr>
          <w:rFonts w:eastAsia="Arial Narrow"/>
          <w:b/>
          <w:sz w:val="22"/>
          <w:szCs w:val="22"/>
          <w:u w:val="single"/>
        </w:rPr>
        <w:t>I.  Cel partnerstwa</w:t>
      </w:r>
      <w:r>
        <w:rPr>
          <w:rFonts w:eastAsia="Arial Narrow"/>
          <w:b/>
          <w:sz w:val="22"/>
          <w:szCs w:val="22"/>
          <w:u w:val="single"/>
        </w:rPr>
        <w:t xml:space="preserve"> i projektu</w:t>
      </w:r>
    </w:p>
    <w:p w:rsidR="003D613E" w:rsidRPr="00DC106E" w:rsidRDefault="003D613E" w:rsidP="003D613E">
      <w:pPr>
        <w:pStyle w:val="Bezodstpw"/>
        <w:jc w:val="both"/>
      </w:pPr>
      <w:r w:rsidRPr="00DC106E">
        <w:t xml:space="preserve">Celem </w:t>
      </w:r>
      <w:r w:rsidRPr="00E34A39">
        <w:t>partnerstwa jest wspólne przygotowanie i realizacja wniosku o dofinansowanie projektu pn. „Kontynuacja rewitalizacji szansą na rozwój społeczno-gospodarczy</w:t>
      </w:r>
      <w:r w:rsidR="007D743E">
        <w:t>” planowanego do złożenia w </w:t>
      </w:r>
      <w:r w:rsidRPr="00DC106E">
        <w:t>ramach Regionalnego Programu Operacyjnego Województwa Świętokrzyskiego na lata 2014-2020 – Działanie 6.5 „Rewitalizacja obszarów miejskich i wiejskich”.</w:t>
      </w:r>
    </w:p>
    <w:p w:rsidR="003D613E" w:rsidRPr="00DC106E" w:rsidRDefault="003D613E" w:rsidP="003D613E">
      <w:pPr>
        <w:spacing w:line="0" w:lineRule="atLeast"/>
        <w:rPr>
          <w:rFonts w:eastAsia="Arial Narrow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E16B7C" w:rsidRPr="00E16B7C" w:rsidTr="00314DBB">
        <w:tc>
          <w:tcPr>
            <w:tcW w:w="9224" w:type="dxa"/>
            <w:shd w:val="clear" w:color="auto" w:fill="auto"/>
          </w:tcPr>
          <w:p w:rsidR="003D613E" w:rsidRPr="00E16B7C" w:rsidRDefault="003D613E" w:rsidP="00314DBB">
            <w:pPr>
              <w:spacing w:line="0" w:lineRule="atLeast"/>
              <w:jc w:val="both"/>
              <w:rPr>
                <w:rFonts w:eastAsia="Arial Narrow"/>
                <w:b/>
                <w:sz w:val="22"/>
                <w:szCs w:val="22"/>
              </w:rPr>
            </w:pPr>
            <w:r w:rsidRPr="00E16B7C">
              <w:rPr>
                <w:rFonts w:eastAsia="Arial Narrow"/>
                <w:b/>
                <w:sz w:val="22"/>
                <w:szCs w:val="22"/>
              </w:rPr>
              <w:t xml:space="preserve">Uwaga: umowa partnerska będzie wdrażana tylko i wyłącznie </w:t>
            </w:r>
            <w:r w:rsidRPr="00E16B7C">
              <w:rPr>
                <w:rFonts w:eastAsia="Arial Narrow"/>
                <w:b/>
                <w:sz w:val="22"/>
                <w:szCs w:val="22"/>
                <w:u w:val="single"/>
              </w:rPr>
              <w:t xml:space="preserve">w przypadku uzyskania przez Gminę Wąchock dofinansowania </w:t>
            </w:r>
            <w:r w:rsidRPr="00E16B7C">
              <w:rPr>
                <w:rFonts w:eastAsia="Arial Narrow"/>
                <w:b/>
                <w:sz w:val="22"/>
                <w:szCs w:val="22"/>
              </w:rPr>
              <w:t xml:space="preserve">na realizację projektu pn. </w:t>
            </w:r>
            <w:r w:rsidRPr="00E16B7C">
              <w:rPr>
                <w:b/>
                <w:sz w:val="22"/>
                <w:szCs w:val="22"/>
              </w:rPr>
              <w:t>„Kontynuacja rewitalizacji szansą na rozwój społeczno-gospodarczy” w ramach działania 6.5 Rewitalizacja obszarów miejskich i wiejskich Regionalnego Programu Operacyjnego Województwa Świętokrzyskiego na lata 2014-2020</w:t>
            </w:r>
          </w:p>
        </w:tc>
      </w:tr>
    </w:tbl>
    <w:p w:rsidR="003D613E" w:rsidRPr="00DC106E" w:rsidRDefault="003D613E" w:rsidP="003D613E">
      <w:pPr>
        <w:spacing w:line="0" w:lineRule="atLeast"/>
        <w:jc w:val="both"/>
        <w:rPr>
          <w:rFonts w:eastAsia="Arial Narrow"/>
          <w:b/>
          <w:color w:val="FF0000"/>
          <w:sz w:val="22"/>
          <w:szCs w:val="22"/>
        </w:rPr>
      </w:pPr>
    </w:p>
    <w:p w:rsidR="003D613E" w:rsidRPr="00DC106E" w:rsidRDefault="003D613E" w:rsidP="003D613E">
      <w:pPr>
        <w:spacing w:line="3" w:lineRule="exact"/>
        <w:rPr>
          <w:rFonts w:eastAsia="Arial Narrow"/>
          <w:b/>
          <w:sz w:val="22"/>
          <w:szCs w:val="22"/>
          <w:u w:val="single"/>
        </w:rPr>
      </w:pPr>
    </w:p>
    <w:p w:rsidR="003D613E" w:rsidRPr="00DC106E" w:rsidRDefault="003D613E" w:rsidP="003D613E">
      <w:pPr>
        <w:spacing w:line="3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pStyle w:val="Bezodstpw"/>
        <w:jc w:val="both"/>
      </w:pPr>
      <w:r w:rsidRPr="00DC106E">
        <w:t>Projekt „</w:t>
      </w:r>
      <w:r w:rsidRPr="00DF06E3">
        <w:t>Kontynuacja rewitalizacji szansą na rozwój społeczno-gospodarczy</w:t>
      </w:r>
      <w:r w:rsidRPr="00DC106E">
        <w:t xml:space="preserve">” ma na celu ożywienie zdegradowanych części Miasta </w:t>
      </w:r>
      <w:r>
        <w:t>Wąchock z</w:t>
      </w:r>
      <w:r w:rsidRPr="00DC106E">
        <w:t xml:space="preserve"> m.in. poprzez: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 w:rsidRPr="00DC106E">
        <w:t>poprawę</w:t>
      </w:r>
      <w:proofErr w:type="gramEnd"/>
      <w:r w:rsidRPr="00DC106E">
        <w:t xml:space="preserve"> estetyki i funkcjonalności przestrzeni publicznej,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 w:rsidRPr="00DC106E">
        <w:t>poprawę</w:t>
      </w:r>
      <w:proofErr w:type="gramEnd"/>
      <w:r w:rsidRPr="00DC106E">
        <w:t xml:space="preserve"> bezpieczeństwa publicznego,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 w:rsidRPr="00DC106E">
        <w:t>zwiększenie</w:t>
      </w:r>
      <w:proofErr w:type="gramEnd"/>
      <w:r w:rsidRPr="00DC106E">
        <w:t xml:space="preserve"> potencjału turystycznego,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 w:rsidRPr="00DC106E">
        <w:t>zachowanie</w:t>
      </w:r>
      <w:proofErr w:type="gramEnd"/>
      <w:r w:rsidRPr="00DC106E">
        <w:t xml:space="preserve"> obiektów zabytkowych,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 w:rsidRPr="00DC106E">
        <w:t>zwiększenie  potencjału</w:t>
      </w:r>
      <w:proofErr w:type="gramEnd"/>
      <w:r w:rsidRPr="00DC106E">
        <w:t xml:space="preserve">  gospodarczego,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>
        <w:t>poprawę</w:t>
      </w:r>
      <w:proofErr w:type="gramEnd"/>
      <w:r>
        <w:t xml:space="preserve"> stanu środowiska naturalnego m.in. poprzez </w:t>
      </w:r>
      <w:r w:rsidRPr="00DC106E">
        <w:t xml:space="preserve">zmniejszenie zanieczyszczenia powietrza, </w:t>
      </w:r>
    </w:p>
    <w:p w:rsidR="003D613E" w:rsidRPr="00DC106E" w:rsidRDefault="003D613E" w:rsidP="003D613E">
      <w:pPr>
        <w:pStyle w:val="Bezodstpw"/>
        <w:numPr>
          <w:ilvl w:val="0"/>
          <w:numId w:val="12"/>
        </w:numPr>
        <w:jc w:val="both"/>
      </w:pPr>
      <w:proofErr w:type="gramStart"/>
      <w:r w:rsidRPr="00DC106E">
        <w:t>poprawę</w:t>
      </w:r>
      <w:proofErr w:type="gramEnd"/>
      <w:r w:rsidRPr="00DC106E">
        <w:t xml:space="preserve"> stanu technicznego budynków użyteczności publicznej i przeznaczonych pod działalność gospodarczą. </w:t>
      </w:r>
    </w:p>
    <w:p w:rsidR="003D613E" w:rsidRPr="00DC106E" w:rsidRDefault="003D613E" w:rsidP="003D613E">
      <w:pPr>
        <w:spacing w:line="239" w:lineRule="auto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11" w:lineRule="exact"/>
        <w:rPr>
          <w:rFonts w:eastAsia="Times New Roman"/>
          <w:sz w:val="22"/>
          <w:szCs w:val="22"/>
        </w:rPr>
      </w:pPr>
    </w:p>
    <w:p w:rsidR="003D613E" w:rsidRPr="00E16B7C" w:rsidRDefault="003D613E" w:rsidP="003D613E">
      <w:pPr>
        <w:spacing w:line="238" w:lineRule="auto"/>
        <w:ind w:left="4" w:right="12"/>
        <w:jc w:val="both"/>
        <w:rPr>
          <w:rFonts w:eastAsia="Arial Narrow"/>
          <w:sz w:val="22"/>
          <w:szCs w:val="22"/>
        </w:rPr>
      </w:pPr>
      <w:r w:rsidRPr="00E16B7C">
        <w:rPr>
          <w:rFonts w:eastAsia="Arial Narrow"/>
          <w:b/>
          <w:sz w:val="22"/>
          <w:szCs w:val="22"/>
          <w:u w:val="single"/>
        </w:rPr>
        <w:t>II. Przewidywany okres realizacji projektu</w:t>
      </w:r>
      <w:r w:rsidRPr="00E16B7C">
        <w:rPr>
          <w:rFonts w:eastAsia="Arial Narrow"/>
          <w:b/>
          <w:sz w:val="22"/>
          <w:szCs w:val="22"/>
        </w:rPr>
        <w:t>: do 30.06.2023</w:t>
      </w:r>
      <w:r w:rsidR="00E16B7C">
        <w:rPr>
          <w:rFonts w:eastAsia="Arial Narrow"/>
          <w:b/>
          <w:sz w:val="22"/>
          <w:szCs w:val="22"/>
        </w:rPr>
        <w:t xml:space="preserve"> </w:t>
      </w:r>
      <w:proofErr w:type="gramStart"/>
      <w:r w:rsidRPr="00E16B7C">
        <w:rPr>
          <w:rFonts w:eastAsia="Arial Narrow"/>
          <w:b/>
          <w:sz w:val="22"/>
          <w:szCs w:val="22"/>
        </w:rPr>
        <w:t>r</w:t>
      </w:r>
      <w:proofErr w:type="gramEnd"/>
      <w:r w:rsidRPr="00E16B7C">
        <w:rPr>
          <w:rFonts w:eastAsia="Arial Narrow"/>
          <w:b/>
          <w:sz w:val="22"/>
          <w:szCs w:val="22"/>
        </w:rPr>
        <w:t>.</w:t>
      </w:r>
    </w:p>
    <w:p w:rsidR="003D613E" w:rsidRPr="00DC106E" w:rsidRDefault="003D613E" w:rsidP="003D613E">
      <w:pPr>
        <w:spacing w:line="3" w:lineRule="exact"/>
        <w:jc w:val="both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239" w:lineRule="auto"/>
        <w:ind w:left="4" w:right="20"/>
        <w:jc w:val="both"/>
        <w:rPr>
          <w:rFonts w:eastAsia="Arial Narrow"/>
          <w:b/>
          <w:sz w:val="22"/>
          <w:szCs w:val="22"/>
          <w:u w:val="single"/>
        </w:rPr>
      </w:pPr>
      <w:r w:rsidRPr="00DC106E">
        <w:rPr>
          <w:rFonts w:eastAsia="Arial Narrow"/>
          <w:b/>
          <w:sz w:val="22"/>
          <w:szCs w:val="22"/>
          <w:u w:val="single"/>
        </w:rPr>
        <w:t xml:space="preserve">III. Typy </w:t>
      </w:r>
      <w:r>
        <w:rPr>
          <w:rFonts w:eastAsia="Arial Narrow"/>
          <w:b/>
          <w:sz w:val="22"/>
          <w:szCs w:val="22"/>
          <w:u w:val="single"/>
        </w:rPr>
        <w:t>Oferentów: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pStyle w:val="Bezodstpw"/>
        <w:jc w:val="both"/>
      </w:pPr>
      <w:r w:rsidRPr="00DC106E">
        <w:t>Ofertę w ramach naboru na Partnera może złożyć przedsię</w:t>
      </w:r>
      <w:r>
        <w:t xml:space="preserve">biorstwo posiadające status MŚP tj. mikro, małej lub średniej firmy. </w:t>
      </w:r>
    </w:p>
    <w:p w:rsidR="003D613E" w:rsidRPr="00DC106E" w:rsidRDefault="003D613E" w:rsidP="003D613E">
      <w:pPr>
        <w:pStyle w:val="Bezodstpw"/>
        <w:jc w:val="both"/>
      </w:pPr>
    </w:p>
    <w:p w:rsidR="003D613E" w:rsidRPr="00DC106E" w:rsidRDefault="003D613E" w:rsidP="003D613E">
      <w:pPr>
        <w:pStyle w:val="Bezodstpw"/>
        <w:jc w:val="both"/>
        <w:rPr>
          <w:b/>
        </w:rPr>
      </w:pPr>
      <w:r w:rsidRPr="00DC106E">
        <w:rPr>
          <w:b/>
        </w:rPr>
        <w:t>IV. Maksymalne dofinansowanie przedsięwzięcia Partnera</w:t>
      </w:r>
    </w:p>
    <w:p w:rsidR="003D613E" w:rsidRPr="00DC106E" w:rsidRDefault="003D613E" w:rsidP="003D613E">
      <w:pPr>
        <w:numPr>
          <w:ilvl w:val="0"/>
          <w:numId w:val="13"/>
        </w:numPr>
        <w:spacing w:line="0" w:lineRule="atLeast"/>
        <w:jc w:val="both"/>
        <w:rPr>
          <w:rFonts w:eastAsia="Arial Narrow"/>
          <w:b/>
          <w:sz w:val="22"/>
          <w:szCs w:val="22"/>
          <w:u w:val="single"/>
        </w:rPr>
      </w:pPr>
      <w:proofErr w:type="gramStart"/>
      <w:r w:rsidRPr="00DC106E">
        <w:rPr>
          <w:rFonts w:eastAsia="Arial Narrow"/>
          <w:b/>
          <w:sz w:val="22"/>
          <w:szCs w:val="22"/>
          <w:u w:val="single"/>
        </w:rPr>
        <w:t>Pomoc  w</w:t>
      </w:r>
      <w:proofErr w:type="gramEnd"/>
      <w:r w:rsidRPr="00DC106E">
        <w:rPr>
          <w:rFonts w:eastAsia="Arial Narrow"/>
          <w:b/>
          <w:sz w:val="22"/>
          <w:szCs w:val="22"/>
          <w:u w:val="single"/>
        </w:rPr>
        <w:t xml:space="preserve">  ramach  konkursu  jest  udzielana  w  ramach  </w:t>
      </w:r>
      <w:r w:rsidRPr="00DC106E">
        <w:rPr>
          <w:rFonts w:eastAsia="Arial Narrow"/>
          <w:b/>
          <w:i/>
          <w:sz w:val="22"/>
          <w:szCs w:val="22"/>
          <w:u w:val="single"/>
        </w:rPr>
        <w:t xml:space="preserve">pomocy  de  </w:t>
      </w:r>
      <w:proofErr w:type="spellStart"/>
      <w:r w:rsidRPr="00DC106E">
        <w:rPr>
          <w:rFonts w:eastAsia="Arial Narrow"/>
          <w:b/>
          <w:i/>
          <w:sz w:val="22"/>
          <w:szCs w:val="22"/>
          <w:u w:val="single"/>
        </w:rPr>
        <w:t>minimis</w:t>
      </w:r>
      <w:proofErr w:type="spellEnd"/>
      <w:r w:rsidRPr="00DC106E">
        <w:rPr>
          <w:rFonts w:eastAsia="Arial Narrow"/>
          <w:b/>
          <w:sz w:val="22"/>
          <w:szCs w:val="22"/>
          <w:u w:val="single"/>
        </w:rPr>
        <w:t xml:space="preserve">  zgodnie </w:t>
      </w:r>
      <w:r w:rsidRPr="00DC106E">
        <w:rPr>
          <w:rFonts w:eastAsia="Arial Narrow"/>
          <w:b/>
          <w:sz w:val="22"/>
          <w:szCs w:val="22"/>
          <w:u w:val="single"/>
        </w:rPr>
        <w:br/>
        <w:t>z  przepisami rozporządzenia KE nr 1407/2013.</w:t>
      </w:r>
    </w:p>
    <w:p w:rsidR="003D613E" w:rsidRDefault="003D613E" w:rsidP="003D613E">
      <w:pPr>
        <w:pStyle w:val="Bezodstpw"/>
        <w:numPr>
          <w:ilvl w:val="0"/>
          <w:numId w:val="13"/>
        </w:numPr>
        <w:jc w:val="both"/>
      </w:pPr>
      <w:proofErr w:type="gramStart"/>
      <w:r w:rsidRPr="00DC106E">
        <w:t>Pomoc  de</w:t>
      </w:r>
      <w:proofErr w:type="gramEnd"/>
      <w:r w:rsidRPr="00DC106E">
        <w:t xml:space="preserve">  </w:t>
      </w:r>
      <w:proofErr w:type="spellStart"/>
      <w:r w:rsidRPr="00DC106E">
        <w:t>minimis</w:t>
      </w:r>
      <w:proofErr w:type="spellEnd"/>
      <w:r w:rsidRPr="00DC106E">
        <w:t xml:space="preserve">  może  być  udzielana  pod  warunkiem,  że  łącznie  z  inną  pomocą  de  </w:t>
      </w:r>
      <w:proofErr w:type="spellStart"/>
      <w:r w:rsidRPr="00DC106E">
        <w:t>minimis</w:t>
      </w:r>
      <w:proofErr w:type="spellEnd"/>
      <w:r w:rsidRPr="00DC106E">
        <w:t xml:space="preserve">, de  </w:t>
      </w:r>
      <w:proofErr w:type="spellStart"/>
      <w:r w:rsidRPr="00DC106E">
        <w:t>minimis</w:t>
      </w:r>
      <w:proofErr w:type="spellEnd"/>
      <w:r w:rsidRPr="00DC106E">
        <w:t xml:space="preserve">  w  rolnictwie  i  rybołówstwie,  otrzymaną  w  danym  roku  podatkowym  oraz  w  ciągu dwóch poprzedzających lat podatkowych z różnych źródeł </w:t>
      </w:r>
      <w:r>
        <w:br/>
      </w:r>
      <w:r w:rsidRPr="00DC106E">
        <w:t xml:space="preserve">i w różnych formach, nie przekroczy kwoty  200 000  euro  dla  jednego  przedsiębiorcy,  </w:t>
      </w:r>
      <w:r>
        <w:br/>
      </w:r>
      <w:r w:rsidRPr="00DC106E">
        <w:t xml:space="preserve">a  w  przypadku  jednego  przedsiębiorcy prowadzącego  działalność  w  sektorze  transportu  drogowego  towarów  100 000  euro. </w:t>
      </w:r>
      <w:r>
        <w:t xml:space="preserve"> </w:t>
      </w:r>
      <w:r w:rsidRPr="00DC106E">
        <w:t xml:space="preserve">Oferenci </w:t>
      </w:r>
      <w:proofErr w:type="gramStart"/>
      <w:r w:rsidRPr="00DC106E">
        <w:t>są  zobligowani</w:t>
      </w:r>
      <w:proofErr w:type="gramEnd"/>
      <w:r w:rsidRPr="00DC106E">
        <w:t xml:space="preserve">  do  wypełnienia  załącznika  nr  6  do  Regulaminu  -  Oświadczenie o  prowadzeniu  działalności  zarobkowej  w  zakresie  transportu  drogowego  towarów.  </w:t>
      </w:r>
      <w:proofErr w:type="gramStart"/>
      <w:r w:rsidRPr="00DC106E">
        <w:t>Do  celów</w:t>
      </w:r>
      <w:proofErr w:type="gramEnd"/>
      <w:r w:rsidRPr="00DC106E">
        <w:t xml:space="preserve"> ustalenia  dopuszczalnego  pułapu  pomocy  de  </w:t>
      </w:r>
      <w:proofErr w:type="spellStart"/>
      <w:r w:rsidRPr="00DC106E">
        <w:t>minimis</w:t>
      </w:r>
      <w:proofErr w:type="spellEnd"/>
      <w:r w:rsidRPr="00DC106E">
        <w:t xml:space="preserve">  przez  jednego  przedsiębiorcę  rozumie  się jedno przedsiębiorstwo, o którym mowa w art. 2 ust. 2 rozporządzenia KE nr 1407/2013.</w:t>
      </w:r>
    </w:p>
    <w:p w:rsidR="003D613E" w:rsidRPr="00DC106E" w:rsidRDefault="003D613E" w:rsidP="003D613E">
      <w:pPr>
        <w:pStyle w:val="Bezodstpw"/>
        <w:numPr>
          <w:ilvl w:val="0"/>
          <w:numId w:val="13"/>
        </w:numPr>
        <w:jc w:val="both"/>
      </w:pPr>
      <w:r w:rsidRPr="00DC106E">
        <w:t>Maksymalna intensywność dofinansowania wynosi:</w:t>
      </w:r>
    </w:p>
    <w:p w:rsidR="003D613E" w:rsidRPr="00401D17" w:rsidRDefault="003D613E" w:rsidP="003D613E">
      <w:pPr>
        <w:pStyle w:val="Bezodstpw"/>
        <w:numPr>
          <w:ilvl w:val="0"/>
          <w:numId w:val="8"/>
        </w:numPr>
        <w:jc w:val="both"/>
      </w:pPr>
      <w:proofErr w:type="gramStart"/>
      <w:r w:rsidRPr="00401D17">
        <w:t>do 75%  wartości</w:t>
      </w:r>
      <w:proofErr w:type="gramEnd"/>
      <w:r w:rsidRPr="00401D17">
        <w:t xml:space="preserve"> kosztów kwalifikowalnych dla firm mikro i małych oraz</w:t>
      </w:r>
    </w:p>
    <w:p w:rsidR="003D613E" w:rsidRPr="00401D17" w:rsidRDefault="003D613E" w:rsidP="003D613E">
      <w:pPr>
        <w:pStyle w:val="Bezodstpw"/>
        <w:numPr>
          <w:ilvl w:val="0"/>
          <w:numId w:val="8"/>
        </w:numPr>
        <w:jc w:val="both"/>
      </w:pPr>
      <w:r w:rsidRPr="00401D17">
        <w:t xml:space="preserve">65% dla firm średnich. </w:t>
      </w:r>
    </w:p>
    <w:p w:rsidR="003D613E" w:rsidRPr="00DC106E" w:rsidRDefault="003D613E" w:rsidP="003D613E">
      <w:pPr>
        <w:jc w:val="both"/>
        <w:rPr>
          <w:rFonts w:eastAsia="Times New Roman" w:cs="Times New Roman"/>
          <w:sz w:val="22"/>
          <w:szCs w:val="22"/>
        </w:rPr>
      </w:pPr>
    </w:p>
    <w:p w:rsidR="003D613E" w:rsidRPr="00E16B7C" w:rsidRDefault="003D613E" w:rsidP="003D613E">
      <w:pPr>
        <w:jc w:val="both"/>
        <w:rPr>
          <w:rFonts w:eastAsia="Times New Roman" w:cs="Times New Roman"/>
          <w:b/>
          <w:sz w:val="22"/>
          <w:szCs w:val="22"/>
        </w:rPr>
      </w:pPr>
      <w:r w:rsidRPr="00E16B7C">
        <w:rPr>
          <w:rFonts w:eastAsia="Times New Roman" w:cs="Times New Roman"/>
          <w:b/>
          <w:sz w:val="22"/>
          <w:szCs w:val="22"/>
        </w:rPr>
        <w:t xml:space="preserve">Uwaga: Gmina Wąchock wymaga na etapie podpisania umowy partnerskiej zabezpieczenia należytego wykonania umowy partnerskiej w wysokości 100% wysokości planowanego </w:t>
      </w:r>
      <w:r w:rsidRPr="00E16B7C">
        <w:rPr>
          <w:rFonts w:eastAsia="Times New Roman" w:cs="Times New Roman"/>
          <w:b/>
          <w:sz w:val="22"/>
          <w:szCs w:val="22"/>
        </w:rPr>
        <w:lastRenderedPageBreak/>
        <w:t>dofinansowania. Oferent na etapie składania oferty przedkłada swoje propozycje zabezpieczeń na druku stanowiącym załącznik nr 8 do Regulaminu.</w:t>
      </w:r>
    </w:p>
    <w:p w:rsidR="003D613E" w:rsidRPr="00E16B7C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</w:rPr>
      </w:pPr>
    </w:p>
    <w:p w:rsidR="003D613E" w:rsidRPr="00045897" w:rsidRDefault="003D613E" w:rsidP="003D613E">
      <w:pPr>
        <w:spacing w:line="0" w:lineRule="atLeast"/>
        <w:ind w:left="4"/>
        <w:jc w:val="both"/>
        <w:rPr>
          <w:rFonts w:eastAsia="Arial Narrow"/>
          <w:b/>
          <w:sz w:val="22"/>
          <w:szCs w:val="22"/>
          <w:u w:val="single"/>
        </w:rPr>
      </w:pPr>
      <w:r w:rsidRPr="00045897">
        <w:rPr>
          <w:rFonts w:eastAsia="Arial Narrow"/>
          <w:b/>
          <w:sz w:val="22"/>
          <w:szCs w:val="22"/>
          <w:u w:val="single"/>
        </w:rPr>
        <w:t>Nie przewiduje się realizacji projektu Oferenta w systemie zaliczkowym tylko na podstawie refundacji (faktycznie poniesionych kosztów).</w:t>
      </w:r>
    </w:p>
    <w:p w:rsidR="003D613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</w:rPr>
      </w:pPr>
      <w:r w:rsidRPr="00DC106E">
        <w:rPr>
          <w:rFonts w:eastAsia="Arial Narrow"/>
          <w:b/>
          <w:sz w:val="22"/>
          <w:szCs w:val="22"/>
        </w:rPr>
        <w:t>Zabezpieczenie zwrotu nieprawidłowo wydatkowanych środków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Umowa partnerska z wybranym Oferentem będzie</w:t>
      </w:r>
      <w:r w:rsidRPr="00DC106E">
        <w:rPr>
          <w:rFonts w:eastAsia="Arial Narrow"/>
          <w:sz w:val="22"/>
          <w:szCs w:val="22"/>
        </w:rPr>
        <w:t xml:space="preserve"> podpisywana po ustanowieniu i wniesieniu przez Oferenta lub w jego imieniu zabezpieczenia </w:t>
      </w:r>
      <w:proofErr w:type="gramStart"/>
      <w:r w:rsidRPr="00DC106E">
        <w:rPr>
          <w:rFonts w:eastAsia="Arial Narrow"/>
          <w:sz w:val="22"/>
          <w:szCs w:val="22"/>
        </w:rPr>
        <w:t>należytego  wykonania</w:t>
      </w:r>
      <w:proofErr w:type="gramEnd"/>
      <w:r w:rsidRPr="00DC106E">
        <w:rPr>
          <w:rFonts w:eastAsia="Arial Narrow"/>
          <w:sz w:val="22"/>
          <w:szCs w:val="22"/>
        </w:rPr>
        <w:t xml:space="preserve">  zobowiązań wynikających </w:t>
      </w:r>
      <w:r>
        <w:rPr>
          <w:rFonts w:eastAsia="Arial Narrow"/>
          <w:sz w:val="22"/>
          <w:szCs w:val="22"/>
        </w:rPr>
        <w:br/>
      </w:r>
      <w:r w:rsidRPr="00DC106E">
        <w:rPr>
          <w:rFonts w:eastAsia="Arial Narrow"/>
          <w:sz w:val="22"/>
          <w:szCs w:val="22"/>
        </w:rPr>
        <w:t xml:space="preserve">z Umowy partnerskiej. Zabezpieczenie to jest </w:t>
      </w:r>
      <w:proofErr w:type="gramStart"/>
      <w:r w:rsidRPr="00DC106E">
        <w:rPr>
          <w:rFonts w:eastAsia="Arial Narrow"/>
          <w:sz w:val="22"/>
          <w:szCs w:val="22"/>
        </w:rPr>
        <w:t>ustanawiane  jest</w:t>
      </w:r>
      <w:proofErr w:type="gramEnd"/>
      <w:r w:rsidRPr="00DC106E">
        <w:rPr>
          <w:rFonts w:eastAsia="Arial Narrow"/>
          <w:sz w:val="22"/>
          <w:szCs w:val="22"/>
        </w:rPr>
        <w:t xml:space="preserve">  w  jednej  lub  kilku z następujących form uzgodnionych przez Oferenta z Burmistrzem Miasta i Gminy </w:t>
      </w:r>
      <w:r>
        <w:rPr>
          <w:rFonts w:eastAsia="Arial Narrow"/>
          <w:sz w:val="22"/>
          <w:szCs w:val="22"/>
        </w:rPr>
        <w:t>Wąchock</w:t>
      </w:r>
      <w:r w:rsidRPr="00DC106E">
        <w:rPr>
          <w:rFonts w:eastAsia="Arial Narrow"/>
          <w:sz w:val="22"/>
          <w:szCs w:val="22"/>
        </w:rPr>
        <w:t>: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a)  pieniądz</w:t>
      </w:r>
      <w:proofErr w:type="gramEnd"/>
      <w:r>
        <w:rPr>
          <w:rFonts w:eastAsia="Arial Narrow"/>
          <w:sz w:val="22"/>
          <w:szCs w:val="22"/>
        </w:rPr>
        <w:t xml:space="preserve"> </w:t>
      </w:r>
      <w:r w:rsidRPr="00DC106E">
        <w:rPr>
          <w:rFonts w:eastAsia="Arial Narrow"/>
          <w:sz w:val="22"/>
          <w:szCs w:val="22"/>
        </w:rPr>
        <w:t>(przelew wierzytelności z rachunku lokaty terminowej),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b)  gwarancja</w:t>
      </w:r>
      <w:proofErr w:type="gramEnd"/>
      <w:r>
        <w:rPr>
          <w:rFonts w:eastAsia="Arial Narrow"/>
          <w:sz w:val="22"/>
          <w:szCs w:val="22"/>
        </w:rPr>
        <w:t xml:space="preserve"> bankowa</w:t>
      </w:r>
      <w:r w:rsidRPr="00DC106E">
        <w:rPr>
          <w:rFonts w:eastAsia="Arial Narrow"/>
          <w:sz w:val="22"/>
          <w:szCs w:val="22"/>
        </w:rPr>
        <w:t>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c)  gwarancja</w:t>
      </w:r>
      <w:proofErr w:type="gramEnd"/>
      <w:r>
        <w:rPr>
          <w:rFonts w:eastAsia="Arial Narrow"/>
          <w:sz w:val="22"/>
          <w:szCs w:val="22"/>
        </w:rPr>
        <w:t xml:space="preserve"> ubezpieczeniowa</w:t>
      </w:r>
      <w:r w:rsidRPr="00DC106E">
        <w:rPr>
          <w:rFonts w:eastAsia="Arial Narrow"/>
          <w:sz w:val="22"/>
          <w:szCs w:val="22"/>
        </w:rPr>
        <w:t>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d)  poręczenie</w:t>
      </w:r>
      <w:proofErr w:type="gramEnd"/>
      <w:r>
        <w:rPr>
          <w:rFonts w:eastAsia="Arial Narrow"/>
          <w:sz w:val="22"/>
          <w:szCs w:val="22"/>
        </w:rPr>
        <w:t xml:space="preserve">  udzielane</w:t>
      </w:r>
      <w:r w:rsidRPr="00DC106E">
        <w:rPr>
          <w:rFonts w:eastAsia="Arial Narrow"/>
          <w:sz w:val="22"/>
          <w:szCs w:val="22"/>
        </w:rPr>
        <w:t xml:space="preserve">  przez  podmioty,  o  których  mowa  w  art.  6b  ust.  5  pkt  2 ustawy  </w:t>
      </w:r>
      <w:r w:rsidRPr="00DC106E">
        <w:rPr>
          <w:rFonts w:eastAsia="Arial Narrow"/>
          <w:sz w:val="22"/>
          <w:szCs w:val="22"/>
        </w:rPr>
        <w:br/>
        <w:t xml:space="preserve">z  dnia  9  listopada  2000  r.  o  utworzeniu  Polskiej  Agencji  Rozwoju Przedsiębiorczości (Dz. U. </w:t>
      </w:r>
      <w:r>
        <w:rPr>
          <w:rFonts w:eastAsia="Arial Narrow"/>
          <w:sz w:val="22"/>
          <w:szCs w:val="22"/>
        </w:rPr>
        <w:br/>
      </w:r>
      <w:proofErr w:type="gramStart"/>
      <w:r w:rsidRPr="00DC106E">
        <w:rPr>
          <w:rFonts w:eastAsia="Arial Narrow"/>
          <w:sz w:val="22"/>
          <w:szCs w:val="22"/>
        </w:rPr>
        <w:t>z</w:t>
      </w:r>
      <w:proofErr w:type="gramEnd"/>
      <w:r w:rsidRPr="00DC106E">
        <w:rPr>
          <w:rFonts w:eastAsia="Arial Narrow"/>
          <w:sz w:val="22"/>
          <w:szCs w:val="22"/>
        </w:rPr>
        <w:t xml:space="preserve"> 2014 r., poz. 1804</w:t>
      </w:r>
      <w:r>
        <w:rPr>
          <w:rFonts w:eastAsia="Arial Narrow"/>
          <w:sz w:val="22"/>
          <w:szCs w:val="22"/>
        </w:rPr>
        <w:t xml:space="preserve"> z </w:t>
      </w:r>
      <w:proofErr w:type="spellStart"/>
      <w:r>
        <w:rPr>
          <w:rFonts w:eastAsia="Arial Narrow"/>
          <w:sz w:val="22"/>
          <w:szCs w:val="22"/>
        </w:rPr>
        <w:t>późn</w:t>
      </w:r>
      <w:proofErr w:type="spellEnd"/>
      <w:r>
        <w:rPr>
          <w:rFonts w:eastAsia="Arial Narrow"/>
          <w:sz w:val="22"/>
          <w:szCs w:val="22"/>
        </w:rPr>
        <w:t xml:space="preserve">. </w:t>
      </w:r>
      <w:proofErr w:type="gramStart"/>
      <w:r>
        <w:rPr>
          <w:rFonts w:eastAsia="Arial Narrow"/>
          <w:sz w:val="22"/>
          <w:szCs w:val="22"/>
        </w:rPr>
        <w:t>zm</w:t>
      </w:r>
      <w:proofErr w:type="gramEnd"/>
      <w:r>
        <w:rPr>
          <w:rFonts w:eastAsia="Arial Narrow"/>
          <w:sz w:val="22"/>
          <w:szCs w:val="22"/>
        </w:rPr>
        <w:t>.</w:t>
      </w:r>
      <w:r w:rsidRPr="00DC106E">
        <w:rPr>
          <w:rFonts w:eastAsia="Arial Narrow"/>
          <w:sz w:val="22"/>
          <w:szCs w:val="22"/>
        </w:rPr>
        <w:t>),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e)  weksel</w:t>
      </w:r>
      <w:proofErr w:type="gramEnd"/>
      <w:r>
        <w:rPr>
          <w:rFonts w:eastAsia="Arial Narrow"/>
          <w:sz w:val="22"/>
          <w:szCs w:val="22"/>
        </w:rPr>
        <w:t xml:space="preserve"> </w:t>
      </w:r>
      <w:r w:rsidRPr="00DC106E">
        <w:rPr>
          <w:rFonts w:eastAsia="Arial Narrow"/>
          <w:sz w:val="22"/>
          <w:szCs w:val="22"/>
        </w:rPr>
        <w:t>z poręczeniem wekslowym banku lub  spółdzielczej kasy oszczędnościowo-kredytowej,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f)  zastaw</w:t>
      </w:r>
      <w:proofErr w:type="gramEnd"/>
      <w:r w:rsidRPr="00DC106E">
        <w:rPr>
          <w:rFonts w:eastAsia="Arial Narrow"/>
          <w:sz w:val="22"/>
          <w:szCs w:val="22"/>
        </w:rPr>
        <w:t xml:space="preserve"> na papierach wartościowych emitowanych przez Skarb Państwa lub jednostkę samorządu terytorialnego,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g)  cesj</w:t>
      </w:r>
      <w:r>
        <w:rPr>
          <w:rFonts w:eastAsia="Arial Narrow"/>
          <w:sz w:val="22"/>
          <w:szCs w:val="22"/>
        </w:rPr>
        <w:t>a</w:t>
      </w:r>
      <w:proofErr w:type="gramEnd"/>
      <w:r w:rsidRPr="00DC106E">
        <w:rPr>
          <w:rFonts w:eastAsia="Arial Narrow"/>
          <w:sz w:val="22"/>
          <w:szCs w:val="22"/>
        </w:rPr>
        <w:t xml:space="preserve"> praw z polisy ubezpieczeniowej,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h)  hipoteka</w:t>
      </w:r>
      <w:proofErr w:type="gramEnd"/>
      <w:r w:rsidRPr="00DC106E">
        <w:rPr>
          <w:rFonts w:eastAsia="Arial Narrow"/>
          <w:sz w:val="22"/>
          <w:szCs w:val="22"/>
        </w:rPr>
        <w:t>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i)  poręczenie</w:t>
      </w:r>
      <w:proofErr w:type="gramEnd"/>
      <w:r>
        <w:rPr>
          <w:rFonts w:eastAsia="Arial Narrow"/>
          <w:sz w:val="22"/>
          <w:szCs w:val="22"/>
        </w:rPr>
        <w:t xml:space="preserve"> </w:t>
      </w:r>
      <w:r w:rsidRPr="00DC106E">
        <w:rPr>
          <w:rFonts w:eastAsia="Arial Narrow"/>
          <w:sz w:val="22"/>
          <w:szCs w:val="22"/>
        </w:rPr>
        <w:t>według prawa cywilnego,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j)  weksel</w:t>
      </w:r>
      <w:proofErr w:type="gramEnd"/>
      <w:r>
        <w:rPr>
          <w:rFonts w:eastAsia="Arial Narrow"/>
          <w:sz w:val="22"/>
          <w:szCs w:val="22"/>
        </w:rPr>
        <w:t xml:space="preserve"> własny</w:t>
      </w:r>
      <w:r w:rsidRPr="00DC106E">
        <w:rPr>
          <w:rFonts w:eastAsia="Arial Narrow"/>
          <w:sz w:val="22"/>
          <w:szCs w:val="22"/>
        </w:rPr>
        <w:t xml:space="preserve"> in blanco wraz z deklaracją wekslową, 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k)  weksel</w:t>
      </w:r>
      <w:proofErr w:type="gramEnd"/>
      <w:r>
        <w:rPr>
          <w:rFonts w:eastAsia="Arial Narrow"/>
          <w:sz w:val="22"/>
          <w:szCs w:val="22"/>
        </w:rPr>
        <w:t xml:space="preserve"> własny</w:t>
      </w:r>
      <w:r w:rsidRPr="00DC106E">
        <w:rPr>
          <w:rFonts w:eastAsia="Arial Narrow"/>
          <w:sz w:val="22"/>
          <w:szCs w:val="22"/>
        </w:rPr>
        <w:t xml:space="preserve"> in blanco wraz z deklaracją w</w:t>
      </w:r>
      <w:r>
        <w:rPr>
          <w:rFonts w:eastAsia="Arial Narrow"/>
          <w:sz w:val="22"/>
          <w:szCs w:val="22"/>
        </w:rPr>
        <w:t>ekslową i poręczeniem wekslowym,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Oferent składając ofertę przedstawia </w:t>
      </w:r>
      <w:r>
        <w:rPr>
          <w:rFonts w:eastAsia="Arial Narrow"/>
          <w:sz w:val="22"/>
          <w:szCs w:val="22"/>
        </w:rPr>
        <w:t xml:space="preserve">swoją propozycję zabezpieczenia. </w:t>
      </w:r>
    </w:p>
    <w:p w:rsidR="003D613E" w:rsidRPr="00DC106E" w:rsidRDefault="003D613E" w:rsidP="003D613E">
      <w:pPr>
        <w:jc w:val="both"/>
        <w:rPr>
          <w:rFonts w:eastAsia="Times New Roman" w:cs="Times New Roman"/>
          <w:sz w:val="22"/>
          <w:szCs w:val="22"/>
        </w:rPr>
      </w:pPr>
    </w:p>
    <w:p w:rsidR="003D613E" w:rsidRPr="00DC106E" w:rsidRDefault="003D613E" w:rsidP="003D613E">
      <w:pPr>
        <w:jc w:val="both"/>
        <w:rPr>
          <w:rFonts w:eastAsia="Times New Roman" w:cs="Times New Roman"/>
          <w:b/>
          <w:sz w:val="22"/>
          <w:szCs w:val="22"/>
        </w:rPr>
      </w:pPr>
      <w:r w:rsidRPr="00DC106E">
        <w:rPr>
          <w:rFonts w:eastAsia="Times New Roman" w:cs="Times New Roman"/>
          <w:b/>
          <w:sz w:val="22"/>
          <w:szCs w:val="22"/>
        </w:rPr>
        <w:t>V. Wykluczenia i ograniczenia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1. </w:t>
      </w:r>
      <w:proofErr w:type="gramStart"/>
      <w:r w:rsidRPr="00DC106E">
        <w:rPr>
          <w:rFonts w:eastAsia="Arial Narrow"/>
          <w:sz w:val="22"/>
          <w:szCs w:val="22"/>
        </w:rPr>
        <w:t>Wykluczeniem  z</w:t>
      </w:r>
      <w:proofErr w:type="gramEnd"/>
      <w:r w:rsidRPr="00DC106E">
        <w:rPr>
          <w:rFonts w:eastAsia="Arial Narrow"/>
          <w:sz w:val="22"/>
          <w:szCs w:val="22"/>
        </w:rPr>
        <w:t xml:space="preserve">  możliwości  uzyskania  pomocy  publicznej  objęte  są  rodzaje  działalności gospodarczej  oraz  sektory  działalności  wskazane  w  „Opracowaniu  dotyczącym  rodzajów działalności  gospodarczej  wykluczonych  z  możliwości  ubiegania  się  o  dofinansowanie  w  ramach Programu Operacyjnego Inteligentny Rozwój, wynikających z zakazu udzielania pomocy publicznej </w:t>
      </w:r>
      <w:r w:rsidRPr="00DC106E">
        <w:rPr>
          <w:rFonts w:eastAsia="Arial Narrow"/>
          <w:sz w:val="22"/>
          <w:szCs w:val="22"/>
        </w:rPr>
        <w:br/>
        <w:t>w  określonych  sektorach  działalności  gospodarczej  w  ramach  zidentyfikowanego  rodzaju  pomocy publicznej”, stanowiącym załącznik nr 10 do Regulaminu.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2. </w:t>
      </w:r>
      <w:proofErr w:type="gramStart"/>
      <w:r w:rsidRPr="00DC106E">
        <w:rPr>
          <w:rFonts w:eastAsia="Arial Narrow"/>
          <w:sz w:val="22"/>
          <w:szCs w:val="22"/>
        </w:rPr>
        <w:t>Pomoc  nie</w:t>
      </w:r>
      <w:proofErr w:type="gramEnd"/>
      <w:r w:rsidRPr="00DC106E">
        <w:rPr>
          <w:rFonts w:eastAsia="Arial Narrow"/>
          <w:sz w:val="22"/>
          <w:szCs w:val="22"/>
        </w:rPr>
        <w:t xml:space="preserve">  może  być  udzielona  w  przypadkach  wskazanych  w  art.  3  ust.  3  rozporządzenia  nr 1301/2013, w art. 1 rozporządzenia KE nr 1407/2013. Ww. regulacje wykluczają: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a)  likwidację</w:t>
      </w:r>
      <w:proofErr w:type="gramEnd"/>
      <w:r w:rsidRPr="00DC106E">
        <w:rPr>
          <w:rFonts w:eastAsia="Arial Narrow"/>
          <w:sz w:val="22"/>
          <w:szCs w:val="22"/>
        </w:rPr>
        <w:t xml:space="preserve"> i budowę elektrowni jądrowych;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b) </w:t>
      </w:r>
      <w:proofErr w:type="gramStart"/>
      <w:r w:rsidRPr="00DC106E">
        <w:rPr>
          <w:rFonts w:eastAsia="Arial Narrow"/>
          <w:sz w:val="22"/>
          <w:szCs w:val="22"/>
        </w:rPr>
        <w:t>inwestycje  na</w:t>
      </w:r>
      <w:proofErr w:type="gramEnd"/>
      <w:r w:rsidRPr="00DC106E">
        <w:rPr>
          <w:rFonts w:eastAsia="Arial Narrow"/>
          <w:sz w:val="22"/>
          <w:szCs w:val="22"/>
        </w:rPr>
        <w:t xml:space="preserve">  rzecz  redukcji  emisji  gazów  cieplarnianych  pochodzące  z  listy  działań wymienionych w załączniku I do dyrektywy 2003/87/WE;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c)  wytwarzanie</w:t>
      </w:r>
      <w:proofErr w:type="gramEnd"/>
      <w:r w:rsidRPr="00DC106E">
        <w:rPr>
          <w:rFonts w:eastAsia="Arial Narrow"/>
          <w:sz w:val="22"/>
          <w:szCs w:val="22"/>
        </w:rPr>
        <w:t>, przetwórstwo i wprowadzanie do obrotu tytoniu i wyrobów tytoniowych;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d)  przedsiębiorstwa</w:t>
      </w:r>
      <w:proofErr w:type="gramEnd"/>
      <w:r w:rsidRPr="00DC106E">
        <w:rPr>
          <w:rFonts w:eastAsia="Arial Narrow"/>
          <w:sz w:val="22"/>
          <w:szCs w:val="22"/>
        </w:rPr>
        <w:t xml:space="preserve">  w  trudnej  sytuacji  w  rozumieniu  unijnych  przepisów  dotyczących  pomocy państwa;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e)  inwestycje</w:t>
      </w:r>
      <w:proofErr w:type="gramEnd"/>
      <w:r w:rsidRPr="00DC106E">
        <w:rPr>
          <w:rFonts w:eastAsia="Arial Narrow"/>
          <w:sz w:val="22"/>
          <w:szCs w:val="22"/>
        </w:rPr>
        <w:t xml:space="preserve">  w  infrastrukturę  portów  lotniczych,  chyba  że  są  one  związane  z  ochroną środowiska  lub  towarzyszą  im  inwestycje  niezbędne  do  łagodzenia  lub  ograniczenia  ich negatywnego oddziaływania na środowisko;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f)   pomoc</w:t>
      </w:r>
      <w:proofErr w:type="gramEnd"/>
      <w:r w:rsidRPr="00DC106E">
        <w:rPr>
          <w:rFonts w:eastAsia="Arial Narrow"/>
          <w:sz w:val="22"/>
          <w:szCs w:val="22"/>
        </w:rPr>
        <w:t xml:space="preserve">  przyznawaną  przedsiębiorstwom  prowadzącym  działalność  w  sektorze  rybołówstwa </w:t>
      </w:r>
      <w:r w:rsidRPr="00DC106E">
        <w:rPr>
          <w:rFonts w:eastAsia="Arial Narrow"/>
          <w:sz w:val="22"/>
          <w:szCs w:val="22"/>
        </w:rPr>
        <w:br/>
        <w:t xml:space="preserve">i akwakultury, objętym rozporządzeniem Rady (WE) nr 104/2000; 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g)  pomoc</w:t>
      </w:r>
      <w:proofErr w:type="gramEnd"/>
      <w:r w:rsidRPr="00DC106E">
        <w:rPr>
          <w:rFonts w:eastAsia="Arial Narrow"/>
          <w:sz w:val="22"/>
          <w:szCs w:val="22"/>
        </w:rPr>
        <w:t xml:space="preserve">  przyznawaną  przedsiębiorstwom  zajmującym  się  produkcją  podstawową  produktów rolnych; 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h)  pomoc</w:t>
      </w:r>
      <w:proofErr w:type="gramEnd"/>
      <w:r w:rsidRPr="00DC106E">
        <w:rPr>
          <w:rFonts w:eastAsia="Arial Narrow"/>
          <w:sz w:val="22"/>
          <w:szCs w:val="22"/>
        </w:rPr>
        <w:t xml:space="preserve"> przyznawaną  przedsiębiorstwom prowadzącym działalność w sektorze przetwarzania </w:t>
      </w:r>
      <w:r>
        <w:rPr>
          <w:rFonts w:eastAsia="Arial Narrow"/>
          <w:sz w:val="22"/>
          <w:szCs w:val="22"/>
        </w:rPr>
        <w:br/>
      </w:r>
      <w:r w:rsidRPr="00DC106E">
        <w:rPr>
          <w:rFonts w:eastAsia="Arial Narrow"/>
          <w:sz w:val="22"/>
          <w:szCs w:val="22"/>
        </w:rPr>
        <w:t xml:space="preserve">i wprowadzania do obrotu produktów rolnych w następujących przypadkach: 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lastRenderedPageBreak/>
        <w:t xml:space="preserve">- </w:t>
      </w:r>
      <w:proofErr w:type="gramStart"/>
      <w:r w:rsidRPr="00DC106E">
        <w:rPr>
          <w:rFonts w:eastAsia="Arial Narrow"/>
          <w:sz w:val="22"/>
          <w:szCs w:val="22"/>
        </w:rPr>
        <w:t>kiedy  wysokość</w:t>
      </w:r>
      <w:proofErr w:type="gramEnd"/>
      <w:r w:rsidRPr="00DC106E">
        <w:rPr>
          <w:rFonts w:eastAsia="Arial Narrow"/>
          <w:sz w:val="22"/>
          <w:szCs w:val="22"/>
        </w:rPr>
        <w:t xml:space="preserve">  pomocy  ustalana  jest  na  podstawie  ceny  lub  ilości  takich  produktów nabytych  od  producentów  podstawowych  lub  wprowadzonych  na  rynek  przez przedsiębiorstwa objęte pomocą;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- </w:t>
      </w:r>
      <w:proofErr w:type="gramStart"/>
      <w:r w:rsidRPr="00DC106E">
        <w:rPr>
          <w:rFonts w:eastAsia="Arial Narrow"/>
          <w:sz w:val="22"/>
          <w:szCs w:val="22"/>
        </w:rPr>
        <w:t>kiedy  przyznanie</w:t>
      </w:r>
      <w:proofErr w:type="gramEnd"/>
      <w:r w:rsidRPr="00DC106E">
        <w:rPr>
          <w:rFonts w:eastAsia="Arial Narrow"/>
          <w:sz w:val="22"/>
          <w:szCs w:val="22"/>
        </w:rPr>
        <w:t xml:space="preserve">  pomocy  zależy  od  faktu  przekazania  jej  w  części  lub  w  całości producentom podstawowym; 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i)  pomoc</w:t>
      </w:r>
      <w:proofErr w:type="gramEnd"/>
      <w:r w:rsidRPr="00DC106E">
        <w:rPr>
          <w:rFonts w:eastAsia="Arial Narrow"/>
          <w:sz w:val="22"/>
          <w:szCs w:val="22"/>
        </w:rPr>
        <w:t xml:space="preserve">  przyznawaną  na  działalność  związaną  z  wywozem  do  państw  trzecich  lub  państw członkowskich,  tzn.  pomocy  bezpośrednio  związanej  z  ilością  wywożonych  produktów, tworzeniem  i  prowadzeniem  sieci  dystrybucyjnej  lub  innymi  wydatkami  bieżącymi związanymi </w:t>
      </w:r>
      <w:r w:rsidRPr="00DC106E">
        <w:rPr>
          <w:rFonts w:eastAsia="Arial Narrow"/>
          <w:sz w:val="22"/>
          <w:szCs w:val="22"/>
        </w:rPr>
        <w:br/>
        <w:t xml:space="preserve">z prowadzeniem działalności wywozowej; 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j)  pomoc</w:t>
      </w:r>
      <w:proofErr w:type="gramEnd"/>
      <w:r w:rsidRPr="00DC106E">
        <w:rPr>
          <w:rFonts w:eastAsia="Arial Narrow"/>
          <w:sz w:val="22"/>
          <w:szCs w:val="22"/>
        </w:rPr>
        <w:t xml:space="preserve">  uwarunkowaną  pierwszeństwem  korzystania  z  towarów  krajowych  w  stosunku  do towarów sprowadzanych z zagranicy.</w:t>
      </w:r>
    </w:p>
    <w:p w:rsidR="003D613E" w:rsidRPr="002B0879" w:rsidRDefault="003D613E" w:rsidP="003D613E">
      <w:p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000000"/>
          <w:sz w:val="22"/>
          <w:szCs w:val="22"/>
        </w:rPr>
      </w:pPr>
      <w:r w:rsidRPr="002B0879">
        <w:rPr>
          <w:rFonts w:eastAsia="Arial Narrow"/>
          <w:color w:val="000000"/>
          <w:sz w:val="22"/>
          <w:szCs w:val="22"/>
        </w:rPr>
        <w:t>3. Inne ograniczenia:</w:t>
      </w:r>
    </w:p>
    <w:p w:rsidR="003D613E" w:rsidRPr="00BD7CEE" w:rsidRDefault="003D613E" w:rsidP="003D613E">
      <w:pPr>
        <w:numPr>
          <w:ilvl w:val="0"/>
          <w:numId w:val="9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sz w:val="22"/>
          <w:szCs w:val="22"/>
        </w:rPr>
      </w:pPr>
      <w:r w:rsidRPr="00BD7CEE">
        <w:rPr>
          <w:rFonts w:eastAsia="Arial Narrow"/>
          <w:sz w:val="22"/>
          <w:szCs w:val="22"/>
        </w:rPr>
        <w:t>W ramach konkursu dopuszczane są tylko i wył</w:t>
      </w:r>
      <w:r w:rsidR="002C1FBD" w:rsidRPr="00BD7CEE">
        <w:rPr>
          <w:rFonts w:eastAsia="Arial Narrow"/>
          <w:sz w:val="22"/>
          <w:szCs w:val="22"/>
        </w:rPr>
        <w:t xml:space="preserve">ącznie nowe inwestycje tzn. </w:t>
      </w:r>
      <w:proofErr w:type="gramStart"/>
      <w:r w:rsidR="002C1FBD" w:rsidRPr="00BD7CEE">
        <w:rPr>
          <w:rFonts w:eastAsia="Arial Narrow"/>
          <w:sz w:val="22"/>
          <w:szCs w:val="22"/>
        </w:rPr>
        <w:t xml:space="preserve">nie </w:t>
      </w:r>
      <w:r w:rsidRPr="00BD7CEE">
        <w:rPr>
          <w:rFonts w:eastAsia="Arial Narrow"/>
          <w:sz w:val="22"/>
          <w:szCs w:val="22"/>
        </w:rPr>
        <w:t>rozpoczęte</w:t>
      </w:r>
      <w:proofErr w:type="gramEnd"/>
      <w:r w:rsidRPr="00BD7CEE">
        <w:rPr>
          <w:rFonts w:eastAsia="Arial Narrow"/>
          <w:sz w:val="22"/>
          <w:szCs w:val="22"/>
        </w:rPr>
        <w:t xml:space="preserve"> przed dniem </w:t>
      </w:r>
      <w:r w:rsidR="002C1FBD" w:rsidRPr="00BD7CEE">
        <w:rPr>
          <w:rFonts w:eastAsia="Arial Narrow"/>
          <w:sz w:val="22"/>
          <w:szCs w:val="22"/>
        </w:rPr>
        <w:t xml:space="preserve">ogłoszenia </w:t>
      </w:r>
      <w:r w:rsidRPr="00BD7CEE">
        <w:rPr>
          <w:rFonts w:eastAsia="Arial Narrow"/>
          <w:sz w:val="22"/>
          <w:szCs w:val="22"/>
        </w:rPr>
        <w:t xml:space="preserve">przez Gminę Wąchock </w:t>
      </w:r>
      <w:r w:rsidR="002C1FBD" w:rsidRPr="00BD7CEE">
        <w:rPr>
          <w:rFonts w:eastAsia="Arial Narrow"/>
          <w:sz w:val="22"/>
          <w:szCs w:val="22"/>
        </w:rPr>
        <w:t>konkursu na wybór Partnera</w:t>
      </w:r>
      <w:r w:rsidR="002C1FBD" w:rsidRPr="00BD7CEE">
        <w:rPr>
          <w:sz w:val="22"/>
          <w:szCs w:val="22"/>
        </w:rPr>
        <w:t>, tj. przed dniem 17.07.2019</w:t>
      </w:r>
      <w:r w:rsidR="00E16B7C" w:rsidRPr="00BD7CEE">
        <w:rPr>
          <w:sz w:val="22"/>
          <w:szCs w:val="22"/>
        </w:rPr>
        <w:t xml:space="preserve"> </w:t>
      </w:r>
      <w:proofErr w:type="gramStart"/>
      <w:r w:rsidR="002C1FBD" w:rsidRPr="00BD7CEE">
        <w:rPr>
          <w:sz w:val="22"/>
          <w:szCs w:val="22"/>
        </w:rPr>
        <w:t>r</w:t>
      </w:r>
      <w:proofErr w:type="gramEnd"/>
      <w:r w:rsidRPr="00BD7CEE">
        <w:rPr>
          <w:sz w:val="22"/>
          <w:szCs w:val="22"/>
        </w:rPr>
        <w:t>.</w:t>
      </w:r>
    </w:p>
    <w:p w:rsidR="003D613E" w:rsidRPr="00BD7CEE" w:rsidRDefault="003D613E" w:rsidP="003D613E">
      <w:pPr>
        <w:numPr>
          <w:ilvl w:val="0"/>
          <w:numId w:val="9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sz w:val="22"/>
          <w:szCs w:val="22"/>
        </w:rPr>
      </w:pPr>
      <w:r w:rsidRPr="00BD7CEE">
        <w:rPr>
          <w:rFonts w:eastAsia="Arial Narrow"/>
          <w:sz w:val="22"/>
          <w:szCs w:val="22"/>
        </w:rPr>
        <w:t>Każdy Oferent może złożyć tylko 1 ofertę.</w:t>
      </w:r>
    </w:p>
    <w:p w:rsidR="003D613E" w:rsidRPr="0009531C" w:rsidRDefault="003D613E" w:rsidP="003D613E">
      <w:pPr>
        <w:numPr>
          <w:ilvl w:val="0"/>
          <w:numId w:val="9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 w:rsidRPr="0009531C">
        <w:rPr>
          <w:rFonts w:eastAsia="Arial Narrow"/>
          <w:sz w:val="22"/>
          <w:szCs w:val="22"/>
        </w:rPr>
        <w:t>W  przypadku</w:t>
      </w:r>
      <w:proofErr w:type="gramEnd"/>
      <w:r w:rsidRPr="0009531C">
        <w:rPr>
          <w:rFonts w:eastAsia="Arial Narrow"/>
          <w:sz w:val="22"/>
          <w:szCs w:val="22"/>
        </w:rPr>
        <w:t xml:space="preserve">  wyboru oferty  do  realizacji,  maksymalny  termin   zakończenia projektu przez Oferenta nie może być  późniejszy niż okres realizacji projektu pn. </w:t>
      </w:r>
      <w:r w:rsidRPr="0009531C">
        <w:rPr>
          <w:sz w:val="22"/>
          <w:szCs w:val="22"/>
        </w:rPr>
        <w:t>„Kontynuacja rewitalizacji szansą na rozwój społeczno-gospodarczy”.</w:t>
      </w:r>
    </w:p>
    <w:p w:rsidR="003D613E" w:rsidRPr="0009531C" w:rsidRDefault="003D613E" w:rsidP="003D613E">
      <w:pPr>
        <w:numPr>
          <w:ilvl w:val="0"/>
          <w:numId w:val="9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sz w:val="22"/>
          <w:szCs w:val="22"/>
        </w:rPr>
      </w:pPr>
      <w:r w:rsidRPr="0009531C">
        <w:rPr>
          <w:rFonts w:eastAsia="Arial Narrow"/>
          <w:sz w:val="22"/>
          <w:szCs w:val="22"/>
        </w:rPr>
        <w:t>Projekt musi być realizowany na obszarze rewitalizacji.</w:t>
      </w:r>
    </w:p>
    <w:p w:rsidR="003D613E" w:rsidRPr="006E5F8B" w:rsidRDefault="006E5F8B" w:rsidP="003D613E">
      <w:pPr>
        <w:numPr>
          <w:ilvl w:val="0"/>
          <w:numId w:val="9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Oferent  najpóźniej</w:t>
      </w:r>
      <w:proofErr w:type="gramEnd"/>
      <w:r>
        <w:rPr>
          <w:rFonts w:eastAsia="Arial Narrow"/>
          <w:sz w:val="22"/>
          <w:szCs w:val="22"/>
        </w:rPr>
        <w:t xml:space="preserve">  do 31.07</w:t>
      </w:r>
      <w:r w:rsidRPr="006E5F8B">
        <w:rPr>
          <w:rFonts w:eastAsia="Arial Narrow"/>
          <w:sz w:val="22"/>
          <w:szCs w:val="22"/>
        </w:rPr>
        <w:t>.2019</w:t>
      </w:r>
      <w:r w:rsidR="00E16B7C" w:rsidRPr="006E5F8B">
        <w:rPr>
          <w:rFonts w:eastAsia="Arial Narrow"/>
          <w:sz w:val="22"/>
          <w:szCs w:val="22"/>
        </w:rPr>
        <w:t xml:space="preserve"> </w:t>
      </w:r>
      <w:proofErr w:type="gramStart"/>
      <w:r w:rsidR="003D613E" w:rsidRPr="006E5F8B">
        <w:rPr>
          <w:rFonts w:eastAsia="Arial Narrow"/>
          <w:sz w:val="22"/>
          <w:szCs w:val="22"/>
        </w:rPr>
        <w:t>r.  musi</w:t>
      </w:r>
      <w:proofErr w:type="gramEnd"/>
      <w:r w:rsidR="003D613E" w:rsidRPr="006E5F8B">
        <w:rPr>
          <w:rFonts w:eastAsia="Arial Narrow"/>
          <w:sz w:val="22"/>
          <w:szCs w:val="22"/>
        </w:rPr>
        <w:t xml:space="preserve">  posiadać  zakład  lub  oddział  na terenie województwa świętokrzyskiego, co musi  zostać potwierdzone właściwym  dokumentem np. wpis do EDG, KRS;</w:t>
      </w:r>
    </w:p>
    <w:p w:rsidR="003D613E" w:rsidRPr="00BD7CEE" w:rsidRDefault="003D613E" w:rsidP="003D613E">
      <w:pPr>
        <w:numPr>
          <w:ilvl w:val="0"/>
          <w:numId w:val="9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 w:rsidRPr="009B1513">
        <w:rPr>
          <w:rFonts w:eastAsia="Arial Narrow"/>
          <w:sz w:val="22"/>
          <w:szCs w:val="22"/>
        </w:rPr>
        <w:t>W  przypadku</w:t>
      </w:r>
      <w:proofErr w:type="gramEnd"/>
      <w:r w:rsidRPr="009B1513">
        <w:rPr>
          <w:rFonts w:eastAsia="Arial Narrow"/>
          <w:sz w:val="22"/>
          <w:szCs w:val="22"/>
        </w:rPr>
        <w:t xml:space="preserve">  gdy  planowana  inwestycja  ma  charakter  infrastruktu</w:t>
      </w:r>
      <w:r w:rsidR="003E27F5">
        <w:rPr>
          <w:rFonts w:eastAsia="Arial Narrow"/>
          <w:sz w:val="22"/>
          <w:szCs w:val="22"/>
        </w:rPr>
        <w:t>ralny,  wybrany Oferent do 14</w:t>
      </w:r>
      <w:r w:rsidR="009B1513" w:rsidRPr="009B1513">
        <w:rPr>
          <w:rFonts w:eastAsia="Arial Narrow"/>
          <w:sz w:val="22"/>
          <w:szCs w:val="22"/>
        </w:rPr>
        <w:t>.08.2019</w:t>
      </w:r>
      <w:r w:rsidR="00E16B7C" w:rsidRPr="009B1513">
        <w:rPr>
          <w:rFonts w:eastAsia="Arial Narrow"/>
          <w:sz w:val="22"/>
          <w:szCs w:val="22"/>
        </w:rPr>
        <w:t xml:space="preserve"> </w:t>
      </w:r>
      <w:proofErr w:type="gramStart"/>
      <w:r w:rsidRPr="009B1513">
        <w:rPr>
          <w:rFonts w:eastAsia="Arial Narrow"/>
          <w:sz w:val="22"/>
          <w:szCs w:val="22"/>
        </w:rPr>
        <w:t>r.  musi</w:t>
      </w:r>
      <w:proofErr w:type="gramEnd"/>
      <w:r w:rsidRPr="009B1513">
        <w:rPr>
          <w:rFonts w:eastAsia="Arial Narrow"/>
          <w:sz w:val="22"/>
          <w:szCs w:val="22"/>
        </w:rPr>
        <w:t xml:space="preserve">  dołączyć  pozwolenie  na  budowę/zgłoszenie robót budowlanych jako załącznik obligatoryjny. </w:t>
      </w:r>
      <w:proofErr w:type="gramStart"/>
      <w:r w:rsidRPr="009B1513">
        <w:rPr>
          <w:rFonts w:eastAsia="Arial Narrow"/>
          <w:sz w:val="22"/>
          <w:szCs w:val="22"/>
        </w:rPr>
        <w:t>Należy  przy</w:t>
      </w:r>
      <w:proofErr w:type="gramEnd"/>
      <w:r w:rsidRPr="009B1513">
        <w:rPr>
          <w:rFonts w:eastAsia="Arial Narrow"/>
          <w:sz w:val="22"/>
          <w:szCs w:val="22"/>
        </w:rPr>
        <w:t xml:space="preserve">  tym  pamiętać,  że  planowana inwestycja  ma  charakter  nowej  inwestycji  i  nie  może  rozpocząć  się  przed  </w:t>
      </w:r>
      <w:r w:rsidR="00650259">
        <w:rPr>
          <w:rFonts w:eastAsia="Arial Narrow"/>
          <w:sz w:val="22"/>
          <w:szCs w:val="22"/>
        </w:rPr>
        <w:t xml:space="preserve">dniem </w:t>
      </w:r>
      <w:r w:rsidR="00BD7CEE" w:rsidRPr="00BD7CEE">
        <w:rPr>
          <w:rFonts w:eastAsia="Arial Narrow"/>
          <w:sz w:val="22"/>
          <w:szCs w:val="22"/>
        </w:rPr>
        <w:t>ogłoszenia przez Gminę Wąchock konkursu na wybór Partnera</w:t>
      </w:r>
      <w:r w:rsidRPr="00DF06E3">
        <w:rPr>
          <w:sz w:val="22"/>
          <w:szCs w:val="22"/>
        </w:rPr>
        <w:t>.</w:t>
      </w:r>
    </w:p>
    <w:p w:rsidR="00BD7CEE" w:rsidRPr="00DF06E3" w:rsidRDefault="00BD7CEE" w:rsidP="00BD7CEE">
      <w:pPr>
        <w:tabs>
          <w:tab w:val="left" w:pos="265"/>
        </w:tabs>
        <w:spacing w:line="274" w:lineRule="auto"/>
        <w:ind w:left="360" w:right="20"/>
        <w:jc w:val="both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tabs>
          <w:tab w:val="left" w:pos="265"/>
        </w:tabs>
        <w:spacing w:line="274" w:lineRule="auto"/>
        <w:ind w:right="20"/>
        <w:jc w:val="both"/>
        <w:rPr>
          <w:rFonts w:eastAsia="Arial Narrow"/>
          <w:b/>
          <w:color w:val="211D1E"/>
          <w:sz w:val="22"/>
          <w:szCs w:val="22"/>
        </w:rPr>
      </w:pPr>
      <w:r w:rsidRPr="00767B6B">
        <w:rPr>
          <w:rFonts w:eastAsia="Arial Narrow"/>
          <w:b/>
          <w:sz w:val="22"/>
          <w:szCs w:val="22"/>
        </w:rPr>
        <w:t>4. Udzielanie zamówień</w:t>
      </w:r>
      <w:r>
        <w:rPr>
          <w:rFonts w:eastAsia="Arial Narrow"/>
          <w:b/>
          <w:color w:val="211D1E"/>
          <w:sz w:val="22"/>
          <w:szCs w:val="22"/>
        </w:rPr>
        <w:t xml:space="preserve"> w ramach projektu partnerskiego</w:t>
      </w:r>
      <w:r w:rsidRPr="00DC106E">
        <w:rPr>
          <w:rFonts w:eastAsia="Arial Narrow"/>
          <w:b/>
          <w:color w:val="211D1E"/>
          <w:sz w:val="22"/>
          <w:szCs w:val="22"/>
        </w:rPr>
        <w:t xml:space="preserve"> </w:t>
      </w:r>
    </w:p>
    <w:p w:rsidR="003D613E" w:rsidRPr="00DC106E" w:rsidRDefault="003D613E" w:rsidP="003D613E">
      <w:p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Oferenci – firmy MŚP ponosząc jakikolwiek koszt w projekcie będą zobligowani do stosowania </w:t>
      </w:r>
      <w:r w:rsidRPr="00DC106E">
        <w:rPr>
          <w:rFonts w:eastAsia="Arial Narrow"/>
          <w:b/>
          <w:color w:val="211D1E"/>
          <w:sz w:val="22"/>
          <w:szCs w:val="22"/>
          <w:u w:val="single"/>
        </w:rPr>
        <w:t>aktualnych wersji</w:t>
      </w:r>
      <w:r w:rsidRPr="00DC106E">
        <w:rPr>
          <w:rFonts w:eastAsia="Arial Narrow"/>
          <w:color w:val="211D1E"/>
          <w:sz w:val="22"/>
          <w:szCs w:val="22"/>
        </w:rPr>
        <w:t>:</w:t>
      </w:r>
    </w:p>
    <w:p w:rsidR="003D613E" w:rsidRPr="002B0879" w:rsidRDefault="003D613E" w:rsidP="003D613E">
      <w:pPr>
        <w:numPr>
          <w:ilvl w:val="0"/>
          <w:numId w:val="10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000000"/>
          <w:sz w:val="22"/>
          <w:szCs w:val="22"/>
        </w:rPr>
      </w:pPr>
      <w:r w:rsidRPr="002B0879">
        <w:rPr>
          <w:rFonts w:eastAsia="Arial Narrow"/>
          <w:color w:val="000000"/>
          <w:sz w:val="22"/>
          <w:szCs w:val="22"/>
        </w:rPr>
        <w:t>Wytycznych w zakresie kwalifikowalności wydatków w ramach Europejskiego Funduszu Rozwoju Regionalnego, Europejskiego Funduszu Społecznego oraz Funduszu Spójności na lata 2014-2020 – zob. załącznik 11 do Regulaminu,</w:t>
      </w:r>
    </w:p>
    <w:p w:rsidR="003D613E" w:rsidRPr="002B0879" w:rsidRDefault="003D613E" w:rsidP="003D613E">
      <w:pPr>
        <w:numPr>
          <w:ilvl w:val="0"/>
          <w:numId w:val="10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000000"/>
          <w:sz w:val="22"/>
          <w:szCs w:val="22"/>
        </w:rPr>
      </w:pPr>
      <w:r w:rsidRPr="002B0879">
        <w:rPr>
          <w:rFonts w:eastAsia="Arial Narrow"/>
          <w:color w:val="000000"/>
          <w:sz w:val="22"/>
          <w:szCs w:val="22"/>
        </w:rPr>
        <w:t xml:space="preserve">Komunikatu w sprawie zasad udzielania zamówień w ramach realizacji projektów </w:t>
      </w:r>
      <w:proofErr w:type="gramStart"/>
      <w:r w:rsidRPr="002B0879">
        <w:rPr>
          <w:rFonts w:eastAsia="Arial Narrow"/>
          <w:color w:val="000000"/>
          <w:sz w:val="22"/>
          <w:szCs w:val="22"/>
        </w:rPr>
        <w:t>współfinansowanych  ze</w:t>
      </w:r>
      <w:proofErr w:type="gramEnd"/>
      <w:r w:rsidRPr="002B0879">
        <w:rPr>
          <w:rFonts w:eastAsia="Arial Narrow"/>
          <w:color w:val="000000"/>
          <w:sz w:val="22"/>
          <w:szCs w:val="22"/>
        </w:rPr>
        <w:t xml:space="preserve"> środków Europejskiego Funduszu Rozwoju Regionalnego – zob. załącznik nr 12 do Regulaminu,</w:t>
      </w:r>
    </w:p>
    <w:p w:rsidR="003D613E" w:rsidRPr="002B0879" w:rsidRDefault="003D613E" w:rsidP="003D613E">
      <w:pPr>
        <w:numPr>
          <w:ilvl w:val="0"/>
          <w:numId w:val="10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000000"/>
          <w:sz w:val="22"/>
          <w:szCs w:val="22"/>
        </w:rPr>
      </w:pPr>
      <w:proofErr w:type="gramStart"/>
      <w:r w:rsidRPr="002B0879">
        <w:rPr>
          <w:rFonts w:eastAsia="Arial Narrow"/>
          <w:color w:val="000000"/>
          <w:sz w:val="22"/>
          <w:szCs w:val="22"/>
        </w:rPr>
        <w:t>innych</w:t>
      </w:r>
      <w:proofErr w:type="gramEnd"/>
      <w:r w:rsidRPr="002B0879">
        <w:rPr>
          <w:rFonts w:eastAsia="Arial Narrow"/>
          <w:color w:val="000000"/>
          <w:sz w:val="22"/>
          <w:szCs w:val="22"/>
        </w:rPr>
        <w:t xml:space="preserve"> przepisów prawa ogólnie obowiązujących oraz wytycznych mających wpływ na realizację projektu. </w:t>
      </w:r>
    </w:p>
    <w:p w:rsidR="003D613E" w:rsidRDefault="003D613E" w:rsidP="003D613E">
      <w:pPr>
        <w:spacing w:line="0" w:lineRule="atLeast"/>
        <w:ind w:left="4"/>
        <w:jc w:val="both"/>
        <w:rPr>
          <w:rFonts w:eastAsia="Arial Narrow"/>
          <w:b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sz w:val="22"/>
          <w:szCs w:val="22"/>
        </w:rPr>
        <w:br w:type="page"/>
      </w:r>
      <w:r w:rsidRPr="00DC106E">
        <w:rPr>
          <w:rFonts w:eastAsia="Arial Narrow"/>
          <w:b/>
          <w:sz w:val="22"/>
          <w:szCs w:val="22"/>
        </w:rPr>
        <w:lastRenderedPageBreak/>
        <w:t>VI. Wydatki kwalifikowalne dla Partnera firmy MŚP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Ponoszone  koszty</w:t>
      </w:r>
      <w:proofErr w:type="gramEnd"/>
      <w:r w:rsidRPr="00DC106E">
        <w:rPr>
          <w:rFonts w:eastAsia="Arial Narrow"/>
          <w:sz w:val="22"/>
          <w:szCs w:val="22"/>
        </w:rPr>
        <w:t xml:space="preserve">  muszą  być  wydatkowane  zgodnie  z  zasadami  określonymi  w  Rozporządzeniu  Komisji  (UE)  nr  651/2014  z  dnia  17  czerwca  2014  r.  uznające  niektóre  rodzaje pomocy za zgodne z rynkiem wewnętrznym w zastosowaniu art. 107 i 108 Traktatu.</w:t>
      </w: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Do  wydatków</w:t>
      </w:r>
      <w:proofErr w:type="gramEnd"/>
      <w:r w:rsidRPr="00DC106E">
        <w:rPr>
          <w:rFonts w:eastAsia="Arial Narrow"/>
          <w:sz w:val="22"/>
          <w:szCs w:val="22"/>
        </w:rPr>
        <w:t xml:space="preserve">  kwalifikowalnych  w  ramach  niniejszego  konkursu,  wyłącznie  w  przypadku przyjęcia oferty do realizacji, mogą zostać zaliczone niżej wymienione koszty: </w:t>
      </w:r>
    </w:p>
    <w:p w:rsidR="003D613E" w:rsidRPr="00DC106E" w:rsidRDefault="003D613E" w:rsidP="003D613E">
      <w:pPr>
        <w:numPr>
          <w:ilvl w:val="0"/>
          <w:numId w:val="11"/>
        </w:numPr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inwestycje  w</w:t>
      </w:r>
      <w:proofErr w:type="gramEnd"/>
      <w:r w:rsidRPr="00DC106E">
        <w:rPr>
          <w:rFonts w:eastAsia="Arial Narrow"/>
          <w:sz w:val="22"/>
          <w:szCs w:val="22"/>
        </w:rPr>
        <w:t xml:space="preserve">  rzeczowe  aktywa  trwałe.  </w:t>
      </w:r>
      <w:proofErr w:type="gramStart"/>
      <w:r w:rsidRPr="00DC106E">
        <w:rPr>
          <w:rFonts w:eastAsia="Arial Narrow"/>
          <w:sz w:val="22"/>
          <w:szCs w:val="22"/>
        </w:rPr>
        <w:t>Nabywane  aktywa</w:t>
      </w:r>
      <w:proofErr w:type="gramEnd"/>
      <w:r w:rsidRPr="00DC106E">
        <w:rPr>
          <w:rFonts w:eastAsia="Arial Narrow"/>
          <w:sz w:val="22"/>
          <w:szCs w:val="22"/>
        </w:rPr>
        <w:t xml:space="preserve">  mogą  być  używane,  jednak </w:t>
      </w:r>
      <w:r w:rsidRPr="00DC106E">
        <w:rPr>
          <w:rFonts w:eastAsia="Arial Narrow"/>
          <w:sz w:val="22"/>
          <w:szCs w:val="22"/>
        </w:rPr>
        <w:br/>
        <w:t>w momencie zakupu nie mogą być starsze niż 3 lata;</w:t>
      </w:r>
    </w:p>
    <w:p w:rsidR="003D613E" w:rsidRPr="00DC106E" w:rsidRDefault="003D613E" w:rsidP="003D613E">
      <w:pPr>
        <w:numPr>
          <w:ilvl w:val="0"/>
          <w:numId w:val="11"/>
        </w:numPr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wartości  niematerialne</w:t>
      </w:r>
      <w:proofErr w:type="gramEnd"/>
      <w:r w:rsidRPr="00DC106E">
        <w:rPr>
          <w:rFonts w:eastAsia="Arial Narrow"/>
          <w:sz w:val="22"/>
          <w:szCs w:val="22"/>
        </w:rPr>
        <w:t xml:space="preserve">  i  prawne,  pod  warunkiem  iż  nie  dotyczą  zakupu  oprogramowania dedykowanego, opracowywanego pod konkretne potrzeby (zamówienie) podmiotu,</w:t>
      </w:r>
    </w:p>
    <w:p w:rsidR="003D613E" w:rsidRPr="00DC106E" w:rsidRDefault="003D613E" w:rsidP="003D613E">
      <w:pPr>
        <w:numPr>
          <w:ilvl w:val="0"/>
          <w:numId w:val="11"/>
        </w:numPr>
        <w:spacing w:line="0" w:lineRule="atLeast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roboty budowlane w rozumieniu Ustawy z dnia 7 lipca 1994 </w:t>
      </w:r>
      <w:proofErr w:type="gramStart"/>
      <w:r w:rsidRPr="00DC106E">
        <w:rPr>
          <w:rFonts w:eastAsia="Arial Narrow"/>
          <w:sz w:val="22"/>
          <w:szCs w:val="22"/>
        </w:rPr>
        <w:t>r.  –  Praw</w:t>
      </w:r>
      <w:r w:rsidR="00BD7CEE">
        <w:rPr>
          <w:rFonts w:eastAsia="Arial Narrow"/>
          <w:sz w:val="22"/>
          <w:szCs w:val="22"/>
        </w:rPr>
        <w:t>o</w:t>
      </w:r>
      <w:proofErr w:type="gramEnd"/>
      <w:r w:rsidR="00BD7CEE">
        <w:rPr>
          <w:rFonts w:eastAsia="Arial Narrow"/>
          <w:sz w:val="22"/>
          <w:szCs w:val="22"/>
        </w:rPr>
        <w:t xml:space="preserve"> budowlane (t. j. Dz. U. </w:t>
      </w:r>
      <w:proofErr w:type="gramStart"/>
      <w:r w:rsidR="00BD7CEE">
        <w:rPr>
          <w:rFonts w:eastAsia="Arial Narrow"/>
          <w:sz w:val="22"/>
          <w:szCs w:val="22"/>
        </w:rPr>
        <w:t>z</w:t>
      </w:r>
      <w:proofErr w:type="gramEnd"/>
      <w:r w:rsidR="00BD7CEE">
        <w:rPr>
          <w:rFonts w:eastAsia="Arial Narrow"/>
          <w:sz w:val="22"/>
          <w:szCs w:val="22"/>
        </w:rPr>
        <w:t xml:space="preserve"> 2019 r. poz. 1186</w:t>
      </w:r>
      <w:r w:rsidRPr="00DC106E">
        <w:rPr>
          <w:rFonts w:eastAsia="Arial Narrow"/>
          <w:sz w:val="22"/>
          <w:szCs w:val="22"/>
        </w:rPr>
        <w:t>) oraz Rozpo</w:t>
      </w:r>
      <w:r w:rsidR="002867D2">
        <w:rPr>
          <w:rFonts w:eastAsia="Arial Narrow"/>
          <w:sz w:val="22"/>
          <w:szCs w:val="22"/>
        </w:rPr>
        <w:t>rządzenia Ministra Rozwoju z dnia 26 lipca 2016</w:t>
      </w:r>
      <w:r w:rsidRPr="00DC106E">
        <w:rPr>
          <w:rFonts w:eastAsia="Arial Narrow"/>
          <w:sz w:val="22"/>
          <w:szCs w:val="22"/>
        </w:rPr>
        <w:t xml:space="preserve"> roku w sprawie wykazu</w:t>
      </w:r>
      <w:r w:rsidR="002867D2">
        <w:rPr>
          <w:rFonts w:eastAsia="Arial Narrow"/>
          <w:sz w:val="22"/>
          <w:szCs w:val="22"/>
        </w:rPr>
        <w:t xml:space="preserve"> robót budowlanych (Dz.U. </w:t>
      </w:r>
      <w:proofErr w:type="gramStart"/>
      <w:r w:rsidR="002867D2">
        <w:rPr>
          <w:rFonts w:eastAsia="Arial Narrow"/>
          <w:sz w:val="22"/>
          <w:szCs w:val="22"/>
        </w:rPr>
        <w:t>z</w:t>
      </w:r>
      <w:proofErr w:type="gramEnd"/>
      <w:r w:rsidR="002867D2">
        <w:rPr>
          <w:rFonts w:eastAsia="Arial Narrow"/>
          <w:sz w:val="22"/>
          <w:szCs w:val="22"/>
        </w:rPr>
        <w:t xml:space="preserve"> 2016 r. poz. 1125</w:t>
      </w:r>
      <w:r w:rsidRPr="00DC106E">
        <w:rPr>
          <w:rFonts w:eastAsia="Arial Narrow"/>
          <w:sz w:val="22"/>
          <w:szCs w:val="22"/>
        </w:rPr>
        <w:t>).</w:t>
      </w: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  <w:u w:val="single"/>
        </w:rPr>
      </w:pPr>
    </w:p>
    <w:p w:rsidR="003D613E" w:rsidRPr="00DC106E" w:rsidRDefault="003D613E" w:rsidP="003D613E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Arial Narrow"/>
          <w:b/>
          <w:sz w:val="22"/>
          <w:szCs w:val="22"/>
        </w:rPr>
      </w:pPr>
      <w:r w:rsidRPr="00DC106E">
        <w:rPr>
          <w:rFonts w:eastAsia="Arial Narrow"/>
          <w:b/>
          <w:sz w:val="22"/>
          <w:szCs w:val="22"/>
        </w:rPr>
        <w:t>VII. Wydatki niekwalifikowalne w ramach Działania 6.5:</w:t>
      </w:r>
    </w:p>
    <w:p w:rsidR="003D613E" w:rsidRPr="00DC106E" w:rsidRDefault="003D613E" w:rsidP="003D613E">
      <w:pPr>
        <w:pStyle w:val="Bezodstpw"/>
        <w:jc w:val="both"/>
      </w:pPr>
      <w:r w:rsidRPr="00DC106E">
        <w:t>Za wydatek niekwalifikowalny uznaje się:</w:t>
      </w:r>
    </w:p>
    <w:p w:rsidR="003D613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>
        <w:t>podatek</w:t>
      </w:r>
      <w:proofErr w:type="gramEnd"/>
      <w:r>
        <w:t xml:space="preserve"> VAT o ile Oferent może go odzyskać,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budowę</w:t>
      </w:r>
      <w:proofErr w:type="gramEnd"/>
      <w:r w:rsidRPr="00DC106E">
        <w:t xml:space="preserve"> nowych budynków, 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budowę</w:t>
      </w:r>
      <w:proofErr w:type="gramEnd"/>
      <w:r w:rsidRPr="00DC106E">
        <w:t>/przebudowę/remont zbiorników retencyjnych,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budowę</w:t>
      </w:r>
      <w:proofErr w:type="gramEnd"/>
      <w:r w:rsidRPr="00DC106E">
        <w:t xml:space="preserve"> zbiorników rekreacyjnych, 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r w:rsidRPr="00DC106E">
        <w:t>budowę/przebudowę/</w:t>
      </w:r>
      <w:proofErr w:type="gramStart"/>
      <w:r w:rsidRPr="00DC106E">
        <w:t>remont  oświetlenia</w:t>
      </w:r>
      <w:proofErr w:type="gramEnd"/>
      <w:r w:rsidRPr="00DC106E">
        <w:t xml:space="preserve">,  sieci gazowniczej,  telekomunikacyjnej,  energetycznej i ciepłowniczej niepozostających własnością beneficjenta, 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wyburzenie  budynków</w:t>
      </w:r>
      <w:proofErr w:type="gramEnd"/>
      <w:r w:rsidRPr="00DC106E">
        <w:t xml:space="preserve">  niebędących  własnością </w:t>
      </w:r>
      <w:r>
        <w:t>Gminy Wąchock,</w:t>
      </w:r>
      <w:r w:rsidRPr="00DC106E">
        <w:t xml:space="preserve"> 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budowę/  przebudowę</w:t>
      </w:r>
      <w:proofErr w:type="gramEnd"/>
      <w:r w:rsidRPr="00DC106E">
        <w:t xml:space="preserve">/  remont/  termomodernizację/ adaptację budynków na potrzeby administracji publicznej, 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koszty  związane</w:t>
      </w:r>
      <w:proofErr w:type="gramEnd"/>
      <w:r w:rsidRPr="00DC106E">
        <w:t xml:space="preserve">  z  wyposażeniem  budynków  w  sprzęt i  drobne  urządzenia  (wyjątek  stanowią  niezbędne urządzenia  i  sprzęt  służące  instytucjom  kultury do prowadzenia działalności kulturalnej, np. wyposażenie kina, muszli koncertowej i innych obiektów kulturalnych),</w:t>
      </w:r>
    </w:p>
    <w:p w:rsidR="003D613E" w:rsidRPr="00DC106E" w:rsidRDefault="003D613E" w:rsidP="003D613E">
      <w:pPr>
        <w:pStyle w:val="Bezodstpw"/>
        <w:numPr>
          <w:ilvl w:val="0"/>
          <w:numId w:val="3"/>
        </w:numPr>
        <w:jc w:val="both"/>
      </w:pPr>
      <w:proofErr w:type="gramStart"/>
      <w:r w:rsidRPr="00DC106E">
        <w:t>koszty  związane</w:t>
      </w:r>
      <w:proofErr w:type="gramEnd"/>
      <w:r w:rsidRPr="00DC106E">
        <w:t xml:space="preserve">  z  przeprowadzeniem  konkursu architektonicznego, architektoniczno-  urbanistycznego lub urbanistycznego (m.in. prace związane z przygotowaniem procedury konkursowej, nagrody w konkursie, itp.).</w:t>
      </w: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  <w:u w:val="single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  <w:u w:val="single"/>
        </w:rPr>
      </w:pPr>
      <w:r w:rsidRPr="00DC106E">
        <w:rPr>
          <w:rFonts w:eastAsia="Arial Narrow"/>
          <w:b/>
          <w:sz w:val="22"/>
          <w:szCs w:val="22"/>
          <w:u w:val="single"/>
        </w:rPr>
        <w:t>VIII. Typy projektów możliwych do realizacji w ramach Działania 6.5:</w:t>
      </w:r>
    </w:p>
    <w:p w:rsidR="003D613E" w:rsidRPr="00DC106E" w:rsidRDefault="003D613E" w:rsidP="003D613E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W ramach konkursu wsparcie znajdą przedsięwzięcia z zakresu przebudowy, adaptacji zdegradowanych </w:t>
      </w:r>
      <w:proofErr w:type="gramStart"/>
      <w:r w:rsidRPr="00DC106E">
        <w:rPr>
          <w:rFonts w:eastAsia="Arial Narrow"/>
          <w:sz w:val="22"/>
          <w:szCs w:val="22"/>
        </w:rPr>
        <w:t>budynków,  obiektów</w:t>
      </w:r>
      <w:proofErr w:type="gramEnd"/>
      <w:r w:rsidRPr="00DC106E">
        <w:rPr>
          <w:rFonts w:eastAsia="Arial Narrow"/>
          <w:sz w:val="22"/>
          <w:szCs w:val="22"/>
        </w:rPr>
        <w:t xml:space="preserve">,  terenów  i  przestrzeni  w  celu  przywrócenia  lub  nadania  im  nowych  funkcji społecznych,  gospodarczych,  edukacyjnych,  kulturalnych  lub  rekreacyjnych.  </w:t>
      </w:r>
      <w:proofErr w:type="gramStart"/>
      <w:r w:rsidRPr="00DC106E">
        <w:rPr>
          <w:rFonts w:eastAsia="Arial Narrow"/>
          <w:sz w:val="22"/>
          <w:szCs w:val="22"/>
        </w:rPr>
        <w:t>Wszystkie  wspierane</w:t>
      </w:r>
      <w:proofErr w:type="gramEnd"/>
      <w:r w:rsidRPr="00DC106E">
        <w:rPr>
          <w:rFonts w:eastAsia="Arial Narrow"/>
          <w:sz w:val="22"/>
          <w:szCs w:val="22"/>
        </w:rPr>
        <w:t xml:space="preserve">  przedsięwzięcia  muszą  uwzględniać konieczność  dostosowania  infrastruktury  i  wyposażenia do potrzeb osób niepełnosprawnych. </w:t>
      </w:r>
    </w:p>
    <w:p w:rsidR="003D613E" w:rsidRPr="00DC106E" w:rsidRDefault="003D613E" w:rsidP="003D613E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pStyle w:val="Bezodstpw"/>
        <w:jc w:val="both"/>
        <w:rPr>
          <w:b/>
          <w:u w:val="single"/>
        </w:rPr>
      </w:pPr>
      <w:r w:rsidRPr="00DC106E">
        <w:rPr>
          <w:b/>
          <w:u w:val="single"/>
        </w:rPr>
        <w:t>IX. Wymagania względem Partnera i jego projektu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  <w:r w:rsidRPr="00DC106E">
        <w:rPr>
          <w:rFonts w:eastAsia="Times New Roman"/>
          <w:sz w:val="22"/>
          <w:szCs w:val="22"/>
        </w:rPr>
        <w:t>X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>1. Spełnianie definicji Partnera:</w:t>
      </w:r>
    </w:p>
    <w:p w:rsidR="003D613E" w:rsidRPr="00DC106E" w:rsidRDefault="003D613E" w:rsidP="003D613E">
      <w:pPr>
        <w:spacing w:line="3" w:lineRule="exact"/>
        <w:jc w:val="both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239" w:lineRule="auto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Partnerem może być podmiot n</w:t>
      </w:r>
      <w:r w:rsidRPr="00DC106E">
        <w:rPr>
          <w:rFonts w:eastAsia="Arial Narrow"/>
          <w:sz w:val="22"/>
          <w:szCs w:val="22"/>
        </w:rPr>
        <w:t>iezależny względem Beneficjent</w:t>
      </w:r>
      <w:r>
        <w:rPr>
          <w:rFonts w:eastAsia="Arial Narrow"/>
          <w:sz w:val="22"/>
          <w:szCs w:val="22"/>
        </w:rPr>
        <w:t xml:space="preserve">a (tj. Gminy Wąchock), który będzie </w:t>
      </w:r>
      <w:r w:rsidRPr="00DC106E">
        <w:rPr>
          <w:rFonts w:eastAsia="Arial Narrow"/>
          <w:sz w:val="22"/>
          <w:szCs w:val="22"/>
        </w:rPr>
        <w:t xml:space="preserve">zaangażowany we wspólną realizację projektu, </w:t>
      </w:r>
      <w:r>
        <w:rPr>
          <w:rFonts w:eastAsia="Arial Narrow"/>
          <w:sz w:val="22"/>
          <w:szCs w:val="22"/>
        </w:rPr>
        <w:t xml:space="preserve">a </w:t>
      </w:r>
      <w:r w:rsidRPr="00DC106E">
        <w:rPr>
          <w:rFonts w:eastAsia="Arial Narrow"/>
          <w:sz w:val="22"/>
          <w:szCs w:val="22"/>
        </w:rPr>
        <w:t xml:space="preserve">którego udział w projekcie jest uzasadniony </w:t>
      </w:r>
      <w:r>
        <w:rPr>
          <w:rFonts w:eastAsia="Arial Narrow"/>
          <w:sz w:val="22"/>
          <w:szCs w:val="22"/>
        </w:rPr>
        <w:br/>
      </w:r>
      <w:r w:rsidRPr="00DC106E">
        <w:rPr>
          <w:rFonts w:eastAsia="Arial Narrow"/>
          <w:sz w:val="22"/>
          <w:szCs w:val="22"/>
        </w:rPr>
        <w:t>i konieczny. Wspólna realizacja projektu polega na wniesieniu przez partnera zasobów ludzkich, technicznych, organizacyjnych lub finansowych, które są stosowne do zakresu wykonywanych zadań.</w:t>
      </w:r>
    </w:p>
    <w:p w:rsidR="003D613E" w:rsidRPr="00DC106E" w:rsidRDefault="003D613E" w:rsidP="003D613E">
      <w:pPr>
        <w:spacing w:line="2" w:lineRule="exact"/>
        <w:jc w:val="both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Partner musi przynależeć</w:t>
      </w:r>
      <w:r w:rsidRPr="00DC106E">
        <w:rPr>
          <w:rFonts w:eastAsia="Arial Narrow"/>
          <w:sz w:val="22"/>
          <w:szCs w:val="22"/>
        </w:rPr>
        <w:t xml:space="preserve"> do grupy podmiotów z sektora MŚP (na tę okoliczność Oferent przedkłada oświadczenie wg w</w:t>
      </w:r>
      <w:r>
        <w:rPr>
          <w:rFonts w:eastAsia="Arial Narrow"/>
          <w:sz w:val="22"/>
          <w:szCs w:val="22"/>
        </w:rPr>
        <w:t>zoru stanowiącego załącznik nr 3</w:t>
      </w:r>
      <w:r w:rsidRPr="00DC106E">
        <w:rPr>
          <w:rFonts w:eastAsia="Arial Narrow"/>
          <w:sz w:val="22"/>
          <w:szCs w:val="22"/>
        </w:rPr>
        <w:t>)</w:t>
      </w:r>
      <w:r>
        <w:rPr>
          <w:rFonts w:eastAsia="Arial Narrow"/>
          <w:sz w:val="22"/>
          <w:szCs w:val="22"/>
        </w:rPr>
        <w:t>.</w:t>
      </w:r>
    </w:p>
    <w:p w:rsidR="003D613E" w:rsidRDefault="003D613E" w:rsidP="003D613E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Ponadto Oferent zobligowany jest do:</w:t>
      </w:r>
    </w:p>
    <w:p w:rsidR="003D613E" w:rsidRPr="002B0879" w:rsidRDefault="003D613E" w:rsidP="003D613E">
      <w:pPr>
        <w:numPr>
          <w:ilvl w:val="0"/>
          <w:numId w:val="14"/>
        </w:numPr>
        <w:tabs>
          <w:tab w:val="left" w:pos="284"/>
        </w:tabs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2B0879">
        <w:rPr>
          <w:rFonts w:eastAsia="Arial Narrow"/>
          <w:sz w:val="22"/>
          <w:szCs w:val="22"/>
        </w:rPr>
        <w:t>wypełnienia</w:t>
      </w:r>
      <w:proofErr w:type="gramEnd"/>
      <w:r w:rsidRPr="002B0879">
        <w:rPr>
          <w:rFonts w:eastAsia="Arial Narrow"/>
          <w:sz w:val="22"/>
          <w:szCs w:val="22"/>
        </w:rPr>
        <w:t xml:space="preserve"> oferty wg wzoru stanowiącego załącznik nr 1,</w:t>
      </w:r>
    </w:p>
    <w:p w:rsidR="003D613E" w:rsidRPr="002B0879" w:rsidRDefault="003D613E" w:rsidP="003D613E">
      <w:pPr>
        <w:numPr>
          <w:ilvl w:val="0"/>
          <w:numId w:val="14"/>
        </w:numPr>
        <w:tabs>
          <w:tab w:val="left" w:pos="284"/>
        </w:tabs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2B0879">
        <w:rPr>
          <w:rFonts w:eastAsia="Arial Narrow"/>
          <w:sz w:val="22"/>
          <w:szCs w:val="22"/>
        </w:rPr>
        <w:lastRenderedPageBreak/>
        <w:t>przedłożenia</w:t>
      </w:r>
      <w:proofErr w:type="gramEnd"/>
      <w:r w:rsidRPr="002B0879">
        <w:rPr>
          <w:rFonts w:eastAsia="Arial Narrow"/>
          <w:sz w:val="22"/>
          <w:szCs w:val="22"/>
        </w:rPr>
        <w:t xml:space="preserve"> wypełnionego Oświadczenia MŚP (wg wzoru z załącznik nr 3) oraz Formularza informacji przedstawianych przy ubieganiu się o </w:t>
      </w:r>
      <w:r w:rsidRPr="002B0879">
        <w:rPr>
          <w:rFonts w:eastAsia="Arial Narrow"/>
          <w:i/>
          <w:sz w:val="22"/>
          <w:szCs w:val="22"/>
        </w:rPr>
        <w:t xml:space="preserve">pomoc de </w:t>
      </w:r>
      <w:proofErr w:type="spellStart"/>
      <w:r w:rsidRPr="002B0879">
        <w:rPr>
          <w:rFonts w:eastAsia="Arial Narrow"/>
          <w:i/>
          <w:sz w:val="22"/>
          <w:szCs w:val="22"/>
        </w:rPr>
        <w:t>minimis</w:t>
      </w:r>
      <w:proofErr w:type="spellEnd"/>
      <w:r w:rsidRPr="002B0879">
        <w:rPr>
          <w:rFonts w:eastAsia="Arial Narrow"/>
          <w:sz w:val="22"/>
          <w:szCs w:val="22"/>
        </w:rPr>
        <w:t xml:space="preserve"> (wg wzoru z załącznika nr 4),</w:t>
      </w:r>
    </w:p>
    <w:p w:rsidR="003D613E" w:rsidRPr="002B0879" w:rsidRDefault="003D613E" w:rsidP="003D613E">
      <w:pPr>
        <w:numPr>
          <w:ilvl w:val="0"/>
          <w:numId w:val="14"/>
        </w:numPr>
        <w:tabs>
          <w:tab w:val="left" w:pos="284"/>
        </w:tabs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2B0879">
        <w:rPr>
          <w:rFonts w:eastAsia="Arial Narrow"/>
          <w:sz w:val="22"/>
          <w:szCs w:val="22"/>
        </w:rPr>
        <w:t>przedłożenia</w:t>
      </w:r>
      <w:proofErr w:type="gramEnd"/>
      <w:r w:rsidRPr="002B0879">
        <w:rPr>
          <w:rFonts w:eastAsia="Arial Narrow"/>
          <w:sz w:val="22"/>
          <w:szCs w:val="22"/>
        </w:rPr>
        <w:t xml:space="preserve"> oświadczenia, że Oferent nie podlega wykluczeniu z możliwości otrzymania dofinansowania, w tym wykluczeniu, o którym mowa w art. 207 ust. 4 Ustawy z dnia 27 sierpnia 2009r. o finansach publicznych – wg wzoru stanowiącego załącznik 5,</w:t>
      </w:r>
    </w:p>
    <w:p w:rsidR="003D613E" w:rsidRPr="002B0879" w:rsidRDefault="003D613E" w:rsidP="003D613E">
      <w:pPr>
        <w:numPr>
          <w:ilvl w:val="0"/>
          <w:numId w:val="14"/>
        </w:numPr>
        <w:tabs>
          <w:tab w:val="left" w:pos="284"/>
        </w:tabs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2B0879">
        <w:rPr>
          <w:rFonts w:eastAsia="Arial Narrow"/>
          <w:sz w:val="22"/>
          <w:szCs w:val="22"/>
        </w:rPr>
        <w:t>przedłożenia</w:t>
      </w:r>
      <w:proofErr w:type="gramEnd"/>
      <w:r w:rsidRPr="002B0879">
        <w:rPr>
          <w:rFonts w:eastAsia="Arial Narrow"/>
          <w:sz w:val="22"/>
          <w:szCs w:val="22"/>
        </w:rPr>
        <w:t xml:space="preserve"> oświadczenia o prowadzeniu działalności zarobkowej w zakresie transportu drogowego towarów – wg wzoru stanowiącego załącznik nr 6,</w:t>
      </w:r>
    </w:p>
    <w:p w:rsidR="003D613E" w:rsidRPr="002B0879" w:rsidRDefault="003D613E" w:rsidP="003D613E">
      <w:pPr>
        <w:pStyle w:val="Tekstpodstawowy"/>
        <w:numPr>
          <w:ilvl w:val="0"/>
          <w:numId w:val="14"/>
        </w:numPr>
        <w:spacing w:line="276" w:lineRule="auto"/>
        <w:rPr>
          <w:rFonts w:ascii="Calibri" w:eastAsia="Arial Narrow" w:hAnsi="Calibri"/>
          <w:sz w:val="22"/>
          <w:szCs w:val="22"/>
        </w:rPr>
      </w:pPr>
      <w:proofErr w:type="gramStart"/>
      <w:r w:rsidRPr="002B0879">
        <w:rPr>
          <w:rFonts w:ascii="Calibri" w:eastAsia="Arial Narrow" w:hAnsi="Calibri"/>
          <w:sz w:val="22"/>
          <w:szCs w:val="22"/>
          <w:lang w:val="pl-PL"/>
        </w:rPr>
        <w:t>przedłożenia</w:t>
      </w:r>
      <w:proofErr w:type="gramEnd"/>
      <w:r w:rsidRPr="002B0879">
        <w:rPr>
          <w:rFonts w:ascii="Calibri" w:eastAsia="Arial Narrow" w:hAnsi="Calibri"/>
          <w:sz w:val="22"/>
          <w:szCs w:val="22"/>
          <w:lang w:val="pl-PL"/>
        </w:rPr>
        <w:t xml:space="preserve"> oświadczenia o </w:t>
      </w:r>
      <w:r w:rsidRPr="002B0879">
        <w:rPr>
          <w:rFonts w:ascii="Calibri" w:eastAsia="Arial Narrow" w:hAnsi="Calibri"/>
          <w:sz w:val="22"/>
          <w:szCs w:val="22"/>
        </w:rPr>
        <w:t>niezaleganiu z płatnościami na rzecz Zakładu Ubezpieczeń Społecznych i Urzędu Skarbowego - wg wzoru stanowiącego załącznik nr 7,</w:t>
      </w:r>
    </w:p>
    <w:p w:rsidR="003D613E" w:rsidRDefault="003D613E" w:rsidP="003D613E">
      <w:pPr>
        <w:numPr>
          <w:ilvl w:val="0"/>
          <w:numId w:val="14"/>
        </w:numPr>
        <w:tabs>
          <w:tab w:val="left" w:pos="284"/>
        </w:tabs>
        <w:spacing w:line="0" w:lineRule="atLeast"/>
        <w:jc w:val="both"/>
        <w:rPr>
          <w:rFonts w:eastAsia="Arial Narrow"/>
          <w:sz w:val="22"/>
          <w:szCs w:val="22"/>
        </w:rPr>
      </w:pPr>
      <w:proofErr w:type="gramStart"/>
      <w:r w:rsidRPr="002B0879">
        <w:rPr>
          <w:rFonts w:eastAsia="Arial Narrow"/>
          <w:sz w:val="22"/>
          <w:szCs w:val="22"/>
        </w:rPr>
        <w:t>propozycję</w:t>
      </w:r>
      <w:proofErr w:type="gramEnd"/>
      <w:r w:rsidRPr="002B0879">
        <w:rPr>
          <w:rFonts w:eastAsia="Arial Narrow"/>
          <w:sz w:val="22"/>
          <w:szCs w:val="22"/>
        </w:rPr>
        <w:t xml:space="preserve"> zabezpieczeń umowy partnerskiej wg wzoru stanowiącego załącznik nr 8,</w:t>
      </w:r>
    </w:p>
    <w:p w:rsidR="008B3ED9" w:rsidRPr="008B3ED9" w:rsidRDefault="008B3ED9" w:rsidP="008B3ED9">
      <w:pPr>
        <w:numPr>
          <w:ilvl w:val="0"/>
          <w:numId w:val="14"/>
        </w:numPr>
        <w:tabs>
          <w:tab w:val="left" w:pos="284"/>
        </w:tabs>
        <w:spacing w:line="0" w:lineRule="atLeast"/>
        <w:jc w:val="both"/>
        <w:rPr>
          <w:rFonts w:eastAsia="Arial Narrow"/>
          <w:sz w:val="22"/>
          <w:szCs w:val="22"/>
        </w:rPr>
      </w:pPr>
      <w:r w:rsidRPr="002867D2">
        <w:rPr>
          <w:sz w:val="22"/>
          <w:szCs w:val="22"/>
        </w:rPr>
        <w:t xml:space="preserve">Oświadczenie, że planowana inwestycja ma charakter nowej inwestycji i nie została rozpoczęta/nie zostanie rozpoczęta przed dniem </w:t>
      </w:r>
      <w:r w:rsidRPr="002867D2">
        <w:rPr>
          <w:rFonts w:eastAsia="Arial Narrow"/>
          <w:sz w:val="22"/>
          <w:szCs w:val="22"/>
        </w:rPr>
        <w:t>ogłoszenia przez Gminę Wąchock konkursu na wybór Partnera</w:t>
      </w:r>
      <w:r w:rsidRPr="002867D2">
        <w:rPr>
          <w:sz w:val="22"/>
          <w:szCs w:val="22"/>
        </w:rPr>
        <w:t xml:space="preserve">, tj. przed dniem 17.07.2019 </w:t>
      </w:r>
      <w:proofErr w:type="gramStart"/>
      <w:r w:rsidRPr="002867D2">
        <w:rPr>
          <w:sz w:val="22"/>
          <w:szCs w:val="22"/>
        </w:rPr>
        <w:t>r</w:t>
      </w:r>
      <w:proofErr w:type="gramEnd"/>
      <w:r w:rsidRPr="002867D2">
        <w:rPr>
          <w:sz w:val="22"/>
          <w:szCs w:val="22"/>
        </w:rPr>
        <w:t xml:space="preserve">. - </w:t>
      </w:r>
      <w:r w:rsidRPr="002867D2">
        <w:rPr>
          <w:rFonts w:eastAsia="Arial Narrow"/>
          <w:sz w:val="22"/>
          <w:szCs w:val="22"/>
        </w:rPr>
        <w:t>wg wzoru stanowiącego załącznik nr 9</w:t>
      </w:r>
      <w:r>
        <w:rPr>
          <w:rFonts w:eastAsia="Arial Narrow"/>
          <w:sz w:val="22"/>
          <w:szCs w:val="22"/>
        </w:rPr>
        <w:t>.</w:t>
      </w:r>
    </w:p>
    <w:p w:rsidR="003D613E" w:rsidRPr="002867D2" w:rsidRDefault="003D613E" w:rsidP="003D613E">
      <w:pPr>
        <w:numPr>
          <w:ilvl w:val="0"/>
          <w:numId w:val="1"/>
        </w:numPr>
        <w:tabs>
          <w:tab w:val="left" w:pos="724"/>
        </w:tabs>
        <w:spacing w:line="239" w:lineRule="auto"/>
        <w:ind w:left="724" w:right="20" w:hanging="364"/>
        <w:jc w:val="both"/>
        <w:rPr>
          <w:rFonts w:eastAsia="Arial Narrow"/>
          <w:sz w:val="22"/>
          <w:szCs w:val="22"/>
        </w:rPr>
      </w:pPr>
      <w:r w:rsidRPr="002867D2">
        <w:rPr>
          <w:sz w:val="22"/>
          <w:szCs w:val="22"/>
        </w:rPr>
        <w:t>Stroną umowy partnerskiej nie może być podmiot: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sz w:val="22"/>
          <w:szCs w:val="22"/>
        </w:rPr>
        <w:t>wykluczony</w:t>
      </w:r>
      <w:proofErr w:type="gramEnd"/>
      <w:r w:rsidRPr="00DC106E">
        <w:rPr>
          <w:sz w:val="22"/>
          <w:szCs w:val="22"/>
        </w:rPr>
        <w:t xml:space="preserve"> z możliwości otrzymania dofinansowania</w:t>
      </w:r>
      <w:r>
        <w:rPr>
          <w:sz w:val="22"/>
          <w:szCs w:val="22"/>
        </w:rPr>
        <w:t>,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>
        <w:rPr>
          <w:sz w:val="22"/>
          <w:szCs w:val="22"/>
        </w:rPr>
        <w:t>mający</w:t>
      </w:r>
      <w:proofErr w:type="gramEnd"/>
      <w:r>
        <w:rPr>
          <w:sz w:val="22"/>
          <w:szCs w:val="22"/>
        </w:rPr>
        <w:t xml:space="preserve"> zaległości względem Zakładu Ubezpieczeń Społecznych lub Urzędu Skarbowego,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>
        <w:rPr>
          <w:sz w:val="22"/>
          <w:szCs w:val="22"/>
        </w:rPr>
        <w:t>firma</w:t>
      </w:r>
      <w:proofErr w:type="gramEnd"/>
      <w:r>
        <w:rPr>
          <w:sz w:val="22"/>
          <w:szCs w:val="22"/>
        </w:rPr>
        <w:t xml:space="preserve"> mająca status – dużego przedsiębiorstwa,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>
        <w:rPr>
          <w:sz w:val="22"/>
          <w:szCs w:val="22"/>
        </w:rPr>
        <w:t>który</w:t>
      </w:r>
      <w:proofErr w:type="gramEnd"/>
      <w:r>
        <w:rPr>
          <w:sz w:val="22"/>
          <w:szCs w:val="22"/>
        </w:rPr>
        <w:t xml:space="preserve"> wykorzystał już limity pomoce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lub którego oferta w ramach konkursu przekracza te limity,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>
        <w:rPr>
          <w:rFonts w:eastAsia="Arial Narrow"/>
          <w:sz w:val="22"/>
          <w:szCs w:val="22"/>
        </w:rPr>
        <w:t>który</w:t>
      </w:r>
      <w:proofErr w:type="gramEnd"/>
      <w:r>
        <w:rPr>
          <w:rFonts w:eastAsia="Arial Narrow"/>
          <w:sz w:val="22"/>
          <w:szCs w:val="22"/>
        </w:rPr>
        <w:t xml:space="preserve"> </w:t>
      </w:r>
      <w:r w:rsidRPr="00676DB2">
        <w:rPr>
          <w:rFonts w:eastAsia="Arial Narrow"/>
          <w:sz w:val="22"/>
          <w:szCs w:val="22"/>
        </w:rPr>
        <w:t>nie wniesie zabezpieczenia umowy,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r w:rsidRPr="00676DB2">
        <w:rPr>
          <w:rFonts w:eastAsia="Arial Narrow"/>
          <w:sz w:val="22"/>
          <w:szCs w:val="22"/>
        </w:rPr>
        <w:t xml:space="preserve">który rozpoczął </w:t>
      </w:r>
      <w:proofErr w:type="gramStart"/>
      <w:r w:rsidRPr="00676DB2">
        <w:rPr>
          <w:rFonts w:eastAsia="Arial Narrow"/>
          <w:sz w:val="22"/>
          <w:szCs w:val="22"/>
        </w:rPr>
        <w:t>inwestycję o którą</w:t>
      </w:r>
      <w:proofErr w:type="gramEnd"/>
      <w:r w:rsidRPr="00676DB2">
        <w:rPr>
          <w:rFonts w:eastAsia="Arial Narrow"/>
          <w:sz w:val="22"/>
          <w:szCs w:val="22"/>
        </w:rPr>
        <w:t xml:space="preserve"> się ubiega,</w:t>
      </w:r>
    </w:p>
    <w:p w:rsidR="003D613E" w:rsidRPr="00DF06E3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 w:rsidRPr="00676DB2">
        <w:rPr>
          <w:rFonts w:eastAsia="Arial Narrow"/>
          <w:sz w:val="22"/>
          <w:szCs w:val="22"/>
        </w:rPr>
        <w:t>który</w:t>
      </w:r>
      <w:proofErr w:type="gramEnd"/>
      <w:r w:rsidRPr="00676DB2">
        <w:rPr>
          <w:rFonts w:eastAsia="Arial Narrow"/>
          <w:sz w:val="22"/>
          <w:szCs w:val="22"/>
        </w:rPr>
        <w:t xml:space="preserve"> zamierza realizować inwestycje, która nie </w:t>
      </w:r>
      <w:r w:rsidRPr="00DF06E3">
        <w:rPr>
          <w:rFonts w:eastAsia="Arial Narrow"/>
          <w:sz w:val="22"/>
          <w:szCs w:val="22"/>
        </w:rPr>
        <w:t xml:space="preserve">wpisuje się w cele projektu </w:t>
      </w:r>
      <w:r w:rsidRPr="00DF06E3">
        <w:rPr>
          <w:sz w:val="22"/>
          <w:szCs w:val="22"/>
        </w:rPr>
        <w:t>„Kontynuacja rewitalizacji szansą na rozwój społeczno-gospodarczy”,</w:t>
      </w:r>
    </w:p>
    <w:p w:rsidR="003D613E" w:rsidRPr="00676DB2" w:rsidRDefault="003D613E" w:rsidP="003D613E">
      <w:pPr>
        <w:numPr>
          <w:ilvl w:val="0"/>
          <w:numId w:val="15"/>
        </w:num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proofErr w:type="gramStart"/>
      <w:r w:rsidRPr="00F324A8">
        <w:rPr>
          <w:sz w:val="22"/>
          <w:szCs w:val="22"/>
        </w:rPr>
        <w:t>który</w:t>
      </w:r>
      <w:proofErr w:type="gramEnd"/>
      <w:r w:rsidRPr="00F324A8">
        <w:rPr>
          <w:sz w:val="22"/>
          <w:szCs w:val="22"/>
        </w:rPr>
        <w:t xml:space="preserve"> nie spełnia innych wymogów</w:t>
      </w:r>
      <w:r>
        <w:rPr>
          <w:sz w:val="22"/>
          <w:szCs w:val="22"/>
        </w:rPr>
        <w:t xml:space="preserve"> niniejszego Regulaminu. </w:t>
      </w:r>
    </w:p>
    <w:p w:rsidR="003D613E" w:rsidRPr="00DC106E" w:rsidRDefault="003D613E" w:rsidP="003D613E">
      <w:pPr>
        <w:spacing w:line="2" w:lineRule="exact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6" w:lineRule="exact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1" w:lineRule="exact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rPr>
          <w:rFonts w:eastAsia="Arial Narrow"/>
          <w:sz w:val="22"/>
          <w:szCs w:val="22"/>
        </w:rPr>
      </w:pPr>
    </w:p>
    <w:p w:rsidR="003D613E" w:rsidRPr="00676DB2" w:rsidRDefault="003D613E" w:rsidP="003D613E">
      <w:pPr>
        <w:numPr>
          <w:ilvl w:val="0"/>
          <w:numId w:val="1"/>
        </w:numPr>
        <w:spacing w:line="238" w:lineRule="auto"/>
        <w:ind w:left="284" w:hanging="284"/>
        <w:jc w:val="both"/>
        <w:rPr>
          <w:rFonts w:eastAsia="Arial Narrow"/>
          <w:b/>
          <w:sz w:val="22"/>
          <w:szCs w:val="22"/>
        </w:rPr>
      </w:pPr>
      <w:r w:rsidRPr="00676DB2">
        <w:rPr>
          <w:rFonts w:eastAsia="Arial Narrow"/>
          <w:b/>
          <w:sz w:val="22"/>
          <w:szCs w:val="22"/>
        </w:rPr>
        <w:t xml:space="preserve">Oferty składane przez potencjalnych partnerów na załączonym formularzu powinny zawierać </w:t>
      </w:r>
      <w:r w:rsidRPr="00676DB2">
        <w:rPr>
          <w:b/>
          <w:sz w:val="22"/>
          <w:szCs w:val="22"/>
          <w:u w:val="single"/>
        </w:rPr>
        <w:t>szacunkowy kosztorys opracowany metodą uproszczoną/dokument potwierdzający podstawę wyceny poszczególnych elementów</w:t>
      </w:r>
      <w:r w:rsidRPr="00676DB2">
        <w:rPr>
          <w:b/>
          <w:sz w:val="22"/>
          <w:szCs w:val="22"/>
        </w:rPr>
        <w:t xml:space="preserve">. </w:t>
      </w:r>
    </w:p>
    <w:p w:rsidR="003D613E" w:rsidRPr="00DC106E" w:rsidRDefault="003D613E" w:rsidP="003D613E">
      <w:pPr>
        <w:pStyle w:val="Bezodstpw"/>
        <w:jc w:val="both"/>
      </w:pPr>
      <w:r w:rsidRPr="00DC106E">
        <w:t xml:space="preserve">Do oferty, która dotyczy robót budowlanych, montażowych i instalacyjnych Oferent dołącza szacunkowy kosztorys opracowany metodą kalkulacji uproszczonej zawierających poszczególne pozycje kosztorysowe wraz z </w:t>
      </w:r>
      <w:proofErr w:type="gramStart"/>
      <w:r w:rsidRPr="00DC106E">
        <w:t>podaniem co</w:t>
      </w:r>
      <w:proofErr w:type="gramEnd"/>
      <w:r w:rsidRPr="00DC106E">
        <w:t xml:space="preserve"> najmniej szacunkowe</w:t>
      </w:r>
      <w:r>
        <w:t>j</w:t>
      </w:r>
      <w:r w:rsidRPr="00DC106E">
        <w:t xml:space="preserve"> ilości jednostek przedmiarowych (obmiarowych) robót i ich cen jednostkowych. W </w:t>
      </w:r>
      <w:proofErr w:type="gramStart"/>
      <w:r w:rsidRPr="00DC106E">
        <w:t>przypadku kiedy</w:t>
      </w:r>
      <w:proofErr w:type="gramEnd"/>
      <w:r w:rsidRPr="00DC106E">
        <w:t xml:space="preserve"> Beneficjent posiada kosztorys inwestorski opracowany zgodnie z rozporządzeniem Ministra Infrastruktury z dnia 18 maja 2004r. </w:t>
      </w:r>
      <w:r>
        <w:br/>
      </w:r>
      <w:r w:rsidRPr="00DC106E">
        <w:t>w sprawie określenia metod i podstaw sporządzania kosztorysu inwestorskiego, obliczania planowanych kosztów prac projektowych oraz planowanych kosztów robót budowlanych określonych w programie funkcjonalno-użytkowym (Dz. U. 2004, Nr 130, poz. 1389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</w:t>
      </w:r>
      <w:r w:rsidRPr="00DC106E">
        <w:t xml:space="preserve">) należy załączyć dokument potwierdzający podstawę wyceny poszczególnych elementów (np. oferty). Dokument ten dotyczy również projektów infrastrukturalnych w ramach, których kupowane jest wyposażenie nieujęte w kosztorysie. 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3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2" w:lineRule="exact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color w:val="211D1E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color w:val="211D1E"/>
          <w:sz w:val="22"/>
          <w:szCs w:val="22"/>
          <w:u w:val="single"/>
        </w:rPr>
      </w:pPr>
      <w:r w:rsidRPr="00DC106E">
        <w:rPr>
          <w:rFonts w:eastAsia="Arial Narrow"/>
          <w:b/>
          <w:color w:val="211D1E"/>
          <w:sz w:val="22"/>
          <w:szCs w:val="22"/>
          <w:u w:val="single"/>
        </w:rPr>
        <w:t>X. Ocena ofert:</w:t>
      </w:r>
    </w:p>
    <w:p w:rsidR="003D613E" w:rsidRPr="00DC106E" w:rsidRDefault="003D613E" w:rsidP="003D613E">
      <w:pPr>
        <w:spacing w:line="39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Ocena formalna ofert prowadzona będzie w systemie zero-jedynkowym w zakresie spełnienia kryteriów dostępu:</w:t>
      </w: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Kryterium dopuszczające </w:t>
      </w:r>
      <w:proofErr w:type="gramStart"/>
      <w:r w:rsidRPr="00DC106E">
        <w:rPr>
          <w:rFonts w:eastAsia="Arial Narrow"/>
          <w:color w:val="211D1E"/>
          <w:sz w:val="22"/>
          <w:szCs w:val="22"/>
        </w:rPr>
        <w:t>nr 1:  Lokalizacja</w:t>
      </w:r>
      <w:proofErr w:type="gramEnd"/>
      <w:r w:rsidRPr="00DC106E">
        <w:rPr>
          <w:rFonts w:eastAsia="Arial Narrow"/>
          <w:color w:val="211D1E"/>
          <w:sz w:val="22"/>
          <w:szCs w:val="22"/>
        </w:rPr>
        <w:t xml:space="preserve"> projektu Partnera </w:t>
      </w:r>
      <w:r>
        <w:rPr>
          <w:rFonts w:eastAsia="Arial Narrow"/>
          <w:color w:val="211D1E"/>
          <w:sz w:val="22"/>
          <w:szCs w:val="22"/>
        </w:rPr>
        <w:t>znajduje się</w:t>
      </w:r>
      <w:r w:rsidRPr="00DC106E">
        <w:rPr>
          <w:rFonts w:eastAsia="Arial Narrow"/>
          <w:color w:val="211D1E"/>
          <w:sz w:val="22"/>
          <w:szCs w:val="22"/>
        </w:rPr>
        <w:t xml:space="preserve"> na obszarze rewitalizacji wskazanym </w:t>
      </w:r>
      <w:r w:rsidRPr="00DC106E">
        <w:rPr>
          <w:rFonts w:eastAsia="Arial Narrow"/>
          <w:sz w:val="22"/>
          <w:szCs w:val="22"/>
        </w:rPr>
        <w:t xml:space="preserve">w </w:t>
      </w:r>
      <w:r w:rsidRPr="00CD434D">
        <w:rPr>
          <w:rFonts w:eastAsia="Arial Narrow"/>
          <w:sz w:val="22"/>
          <w:szCs w:val="22"/>
        </w:rPr>
        <w:t>Program</w:t>
      </w:r>
      <w:r>
        <w:rPr>
          <w:rFonts w:eastAsia="Arial Narrow"/>
          <w:sz w:val="22"/>
          <w:szCs w:val="22"/>
        </w:rPr>
        <w:t>ie</w:t>
      </w:r>
      <w:r w:rsidRPr="00CD434D">
        <w:rPr>
          <w:rFonts w:eastAsia="Arial Narrow"/>
          <w:sz w:val="22"/>
          <w:szCs w:val="22"/>
        </w:rPr>
        <w:t xml:space="preserve"> Rewitalizacji </w:t>
      </w:r>
      <w:r>
        <w:rPr>
          <w:rFonts w:eastAsia="Arial Narrow"/>
          <w:sz w:val="22"/>
          <w:szCs w:val="22"/>
        </w:rPr>
        <w:t xml:space="preserve">Miasta i </w:t>
      </w:r>
      <w:r w:rsidRPr="00CD434D">
        <w:rPr>
          <w:rFonts w:eastAsia="Arial Narrow"/>
          <w:sz w:val="22"/>
          <w:szCs w:val="22"/>
        </w:rPr>
        <w:t xml:space="preserve">Gminy </w:t>
      </w:r>
      <w:r>
        <w:rPr>
          <w:rFonts w:eastAsia="Arial Narrow"/>
          <w:sz w:val="22"/>
          <w:szCs w:val="22"/>
        </w:rPr>
        <w:t>Wąchock</w:t>
      </w:r>
      <w:r w:rsidRPr="00CD434D">
        <w:rPr>
          <w:rFonts w:eastAsia="Arial Narrow"/>
          <w:sz w:val="22"/>
          <w:szCs w:val="22"/>
        </w:rPr>
        <w:t xml:space="preserve"> na lata 201</w:t>
      </w:r>
      <w:r>
        <w:rPr>
          <w:rFonts w:eastAsia="Arial Narrow"/>
          <w:sz w:val="22"/>
          <w:szCs w:val="22"/>
        </w:rPr>
        <w:t>7</w:t>
      </w:r>
      <w:r w:rsidRPr="00CD434D">
        <w:rPr>
          <w:rFonts w:eastAsia="Arial Narrow"/>
          <w:sz w:val="22"/>
          <w:szCs w:val="22"/>
        </w:rPr>
        <w:t>-2023</w:t>
      </w:r>
    </w:p>
    <w:p w:rsidR="003D613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Kryterium dopuszczające nr 2: </w:t>
      </w:r>
      <w:r>
        <w:rPr>
          <w:rFonts w:eastAsia="Arial Narrow"/>
          <w:color w:val="211D1E"/>
          <w:sz w:val="22"/>
          <w:szCs w:val="22"/>
        </w:rPr>
        <w:t xml:space="preserve">Złożona oferta jest kompletna. </w:t>
      </w: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i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Kryterium dopuszczające nr 3:</w:t>
      </w:r>
      <w:r w:rsidRPr="00DC106E">
        <w:rPr>
          <w:rFonts w:eastAsia="Arial Narrow"/>
          <w:sz w:val="24"/>
        </w:rPr>
        <w:t xml:space="preserve"> P</w:t>
      </w:r>
      <w:r w:rsidRPr="00DC106E">
        <w:rPr>
          <w:rFonts w:eastAsia="Arial Narrow"/>
          <w:sz w:val="22"/>
          <w:szCs w:val="22"/>
        </w:rPr>
        <w:t xml:space="preserve">roponowana kwota </w:t>
      </w:r>
      <w:r>
        <w:rPr>
          <w:rFonts w:eastAsia="Arial Narrow"/>
          <w:sz w:val="22"/>
          <w:szCs w:val="22"/>
        </w:rPr>
        <w:t xml:space="preserve">dofinansowania </w:t>
      </w:r>
      <w:r w:rsidRPr="00DC106E">
        <w:rPr>
          <w:rFonts w:eastAsia="Arial Narrow"/>
          <w:sz w:val="22"/>
          <w:szCs w:val="22"/>
        </w:rPr>
        <w:t>przedsięwzięcia Partnera</w:t>
      </w:r>
      <w:r>
        <w:rPr>
          <w:rFonts w:eastAsia="Arial Narrow"/>
          <w:sz w:val="22"/>
          <w:szCs w:val="22"/>
        </w:rPr>
        <w:t xml:space="preserve"> nie przekracza możliwego dofinansowania wynikającego z limitów</w:t>
      </w:r>
      <w:r w:rsidRPr="00DC106E">
        <w:rPr>
          <w:rFonts w:eastAsia="Arial Narrow"/>
          <w:sz w:val="22"/>
          <w:szCs w:val="22"/>
        </w:rPr>
        <w:t xml:space="preserve"> </w:t>
      </w:r>
      <w:r w:rsidRPr="00DC106E">
        <w:rPr>
          <w:rFonts w:eastAsia="Arial Narrow"/>
          <w:i/>
          <w:sz w:val="22"/>
          <w:szCs w:val="22"/>
        </w:rPr>
        <w:t xml:space="preserve">pomocy de </w:t>
      </w:r>
      <w:proofErr w:type="spellStart"/>
      <w:r w:rsidRPr="00DC106E">
        <w:rPr>
          <w:rFonts w:eastAsia="Arial Narrow"/>
          <w:i/>
          <w:sz w:val="22"/>
          <w:szCs w:val="22"/>
        </w:rPr>
        <w:t>minimis</w:t>
      </w:r>
      <w:proofErr w:type="spellEnd"/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Kryterium dopuszczające nr 4:</w:t>
      </w:r>
      <w:r w:rsidRPr="00DC106E">
        <w:rPr>
          <w:rFonts w:eastAsia="Arial Narrow"/>
          <w:sz w:val="22"/>
          <w:szCs w:val="22"/>
        </w:rPr>
        <w:t xml:space="preserve"> Planowana działalność nie znajduje się w wykazie działalności wykluczonych wymienionych w: „</w:t>
      </w:r>
      <w:r>
        <w:rPr>
          <w:sz w:val="22"/>
          <w:szCs w:val="22"/>
        </w:rPr>
        <w:t>Opracowaniu dotyczącym</w:t>
      </w:r>
      <w:r w:rsidRPr="00DC106E">
        <w:rPr>
          <w:sz w:val="22"/>
          <w:szCs w:val="22"/>
        </w:rPr>
        <w:t xml:space="preserve"> rodzajów działalności gospodarczej </w:t>
      </w:r>
      <w:r w:rsidRPr="00DC106E">
        <w:rPr>
          <w:sz w:val="22"/>
          <w:szCs w:val="22"/>
        </w:rPr>
        <w:lastRenderedPageBreak/>
        <w:t>wykluczonych z możliwości ubiegania się o dofinansowanie, a wynikających z zakazu udzielania pomocy publicznej w określonych sektorach działalności gospodarczej w ramach zidentyfikowa</w:t>
      </w:r>
      <w:r>
        <w:rPr>
          <w:sz w:val="22"/>
          <w:szCs w:val="22"/>
        </w:rPr>
        <w:t>nego rodzaju pomocy publicznej”</w:t>
      </w: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sz w:val="22"/>
          <w:szCs w:val="22"/>
        </w:rPr>
      </w:pPr>
      <w:r w:rsidRPr="00DC106E">
        <w:rPr>
          <w:sz w:val="22"/>
          <w:szCs w:val="22"/>
        </w:rPr>
        <w:t>Kr</w:t>
      </w:r>
      <w:r>
        <w:rPr>
          <w:sz w:val="22"/>
          <w:szCs w:val="22"/>
        </w:rPr>
        <w:t>yterium dopuszczające nr 5: P</w:t>
      </w:r>
      <w:r w:rsidRPr="00DC106E">
        <w:rPr>
          <w:sz w:val="22"/>
          <w:szCs w:val="22"/>
        </w:rPr>
        <w:t>rojekt wp</w:t>
      </w:r>
      <w:r>
        <w:rPr>
          <w:sz w:val="22"/>
          <w:szCs w:val="22"/>
        </w:rPr>
        <w:t>isuje się w cele projektu „</w:t>
      </w:r>
      <w:r w:rsidRPr="00E34A39">
        <w:rPr>
          <w:sz w:val="22"/>
          <w:szCs w:val="22"/>
        </w:rPr>
        <w:t>Kontynuacja rewitalizacji szansą na rozwój społeczno-gospodarczy</w:t>
      </w:r>
      <w:r>
        <w:rPr>
          <w:sz w:val="22"/>
          <w:szCs w:val="22"/>
        </w:rPr>
        <w:t>”</w:t>
      </w:r>
    </w:p>
    <w:p w:rsidR="003D613E" w:rsidRDefault="003D613E" w:rsidP="003D613E">
      <w:pPr>
        <w:tabs>
          <w:tab w:val="left" w:pos="224"/>
        </w:tabs>
        <w:spacing w:line="0" w:lineRule="atLeast"/>
        <w:jc w:val="both"/>
        <w:rPr>
          <w:sz w:val="22"/>
          <w:szCs w:val="22"/>
        </w:rPr>
      </w:pPr>
      <w:r w:rsidRPr="00DC106E">
        <w:rPr>
          <w:sz w:val="22"/>
          <w:szCs w:val="22"/>
        </w:rPr>
        <w:t>Kry</w:t>
      </w:r>
      <w:r>
        <w:rPr>
          <w:sz w:val="22"/>
          <w:szCs w:val="22"/>
        </w:rPr>
        <w:t>terium dopuszczające nr 6: O</w:t>
      </w:r>
      <w:r w:rsidRPr="00DC106E">
        <w:rPr>
          <w:sz w:val="22"/>
          <w:szCs w:val="22"/>
        </w:rPr>
        <w:t>ferta została podp</w:t>
      </w:r>
      <w:r>
        <w:rPr>
          <w:sz w:val="22"/>
          <w:szCs w:val="22"/>
        </w:rPr>
        <w:t>isana przez osobę/y upoważnione do składania oświadczeń woli w imieniu Oferenta.</w:t>
      </w:r>
    </w:p>
    <w:p w:rsidR="003D613E" w:rsidRDefault="003D613E" w:rsidP="003D613E">
      <w:pPr>
        <w:tabs>
          <w:tab w:val="left" w:pos="224"/>
        </w:tabs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Kryterium dopuszczające nr 7: Z</w:t>
      </w:r>
      <w:r w:rsidRPr="00AC3CBA">
        <w:rPr>
          <w:sz w:val="22"/>
          <w:szCs w:val="22"/>
        </w:rPr>
        <w:t>dolno</w:t>
      </w:r>
      <w:r>
        <w:rPr>
          <w:sz w:val="22"/>
          <w:szCs w:val="22"/>
        </w:rPr>
        <w:t xml:space="preserve">ść </w:t>
      </w:r>
      <w:r w:rsidRPr="00AC3CBA">
        <w:rPr>
          <w:sz w:val="22"/>
          <w:szCs w:val="22"/>
        </w:rPr>
        <w:t xml:space="preserve">finansowa </w:t>
      </w:r>
    </w:p>
    <w:p w:rsidR="003D613E" w:rsidRDefault="003D613E" w:rsidP="003D613E">
      <w:pPr>
        <w:tabs>
          <w:tab w:val="left" w:pos="224"/>
        </w:tabs>
        <w:spacing w:line="0" w:lineRule="atLeast"/>
        <w:jc w:val="both"/>
        <w:rPr>
          <w:sz w:val="22"/>
          <w:szCs w:val="22"/>
        </w:rPr>
      </w:pP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i/>
          <w:sz w:val="22"/>
          <w:szCs w:val="22"/>
        </w:rPr>
      </w:pP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spacing w:line="41" w:lineRule="exact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jc w:val="both"/>
        <w:rPr>
          <w:rFonts w:eastAsia="Arial Narrow"/>
          <w:color w:val="211D1E"/>
          <w:sz w:val="22"/>
          <w:szCs w:val="22"/>
        </w:rPr>
        <w:sectPr w:rsidR="003D613E" w:rsidRPr="00DC106E" w:rsidSect="00DC106E">
          <w:headerReference w:type="default" r:id="rId8"/>
          <w:footerReference w:type="default" r:id="rId9"/>
          <w:pgSz w:w="11900" w:h="16838"/>
          <w:pgMar w:top="1411" w:right="1400" w:bottom="1440" w:left="1416" w:header="0" w:footer="567" w:gutter="0"/>
          <w:cols w:space="0" w:equalWidth="0">
            <w:col w:w="9084"/>
          </w:cols>
          <w:docGrid w:linePitch="360"/>
        </w:sectPr>
      </w:pPr>
    </w:p>
    <w:p w:rsidR="003D613E" w:rsidRPr="00DC106E" w:rsidRDefault="003D613E" w:rsidP="003D613E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lastRenderedPageBreak/>
        <w:t>Ocena merytoryczna odnosi się do następujących kryteriów:</w:t>
      </w:r>
    </w:p>
    <w:tbl>
      <w:tblPr>
        <w:tblW w:w="150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2640"/>
        <w:gridCol w:w="960"/>
        <w:gridCol w:w="1220"/>
        <w:gridCol w:w="6280"/>
      </w:tblGrid>
      <w:tr w:rsidR="003D613E" w:rsidRPr="00DC106E" w:rsidTr="00314DBB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D613E" w:rsidRPr="00BC3D1E" w:rsidRDefault="003D613E" w:rsidP="00314DBB">
            <w:pPr>
              <w:jc w:val="center"/>
              <w:rPr>
                <w:rFonts w:eastAsia="Times New Roman" w:cs="Times New Roman"/>
                <w:b/>
                <w:color w:val="211D1E"/>
                <w:sz w:val="22"/>
                <w:szCs w:val="22"/>
              </w:rPr>
            </w:pPr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L.</w:t>
            </w:r>
            <w:proofErr w:type="gramStart"/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p</w:t>
            </w:r>
            <w:proofErr w:type="gramEnd"/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D613E" w:rsidRPr="00BC3D1E" w:rsidRDefault="003D613E" w:rsidP="00314DBB">
            <w:pPr>
              <w:jc w:val="center"/>
              <w:rPr>
                <w:rFonts w:eastAsia="Times New Roman" w:cs="Times New Roman"/>
                <w:b/>
                <w:color w:val="211D1E"/>
                <w:sz w:val="22"/>
                <w:szCs w:val="22"/>
              </w:rPr>
            </w:pPr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Opis kryterium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D613E" w:rsidRPr="00BC3D1E" w:rsidRDefault="003D613E" w:rsidP="00314DBB">
            <w:pPr>
              <w:jc w:val="center"/>
              <w:rPr>
                <w:rFonts w:eastAsia="Times New Roman" w:cs="Times New Roman"/>
                <w:b/>
                <w:color w:val="211D1E"/>
                <w:sz w:val="22"/>
                <w:szCs w:val="22"/>
              </w:rPr>
            </w:pPr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Punktacja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D613E" w:rsidRPr="00BC3D1E" w:rsidRDefault="003D613E" w:rsidP="00314DBB">
            <w:pPr>
              <w:jc w:val="center"/>
              <w:rPr>
                <w:rFonts w:eastAsia="Times New Roman" w:cs="Times New Roman"/>
                <w:b/>
                <w:color w:val="211D1E"/>
                <w:sz w:val="22"/>
                <w:szCs w:val="22"/>
              </w:rPr>
            </w:pPr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Waga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D613E" w:rsidRPr="00BC3D1E" w:rsidRDefault="003D613E" w:rsidP="00314DBB">
            <w:pPr>
              <w:jc w:val="center"/>
              <w:rPr>
                <w:rFonts w:eastAsia="Times New Roman" w:cs="Times New Roman"/>
                <w:b/>
                <w:color w:val="211D1E"/>
                <w:sz w:val="22"/>
                <w:szCs w:val="22"/>
              </w:rPr>
            </w:pPr>
            <w:r w:rsidRPr="00BC3D1E">
              <w:rPr>
                <w:rFonts w:eastAsia="Times New Roman" w:cs="Times New Roman"/>
                <w:b/>
                <w:color w:val="211D1E"/>
                <w:sz w:val="22"/>
                <w:szCs w:val="22"/>
              </w:rPr>
              <w:t>Max. liczba punktów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D613E" w:rsidRPr="00BC3D1E" w:rsidRDefault="003D613E" w:rsidP="00314DBB">
            <w:pPr>
              <w:jc w:val="center"/>
              <w:rPr>
                <w:rFonts w:eastAsia="Times New Roman" w:cs="Times New Roman"/>
                <w:b/>
                <w:color w:val="211D1E"/>
              </w:rPr>
            </w:pPr>
            <w:r w:rsidRPr="00BC3D1E">
              <w:rPr>
                <w:rFonts w:eastAsia="Times New Roman" w:cs="Times New Roman"/>
                <w:b/>
                <w:color w:val="211D1E"/>
              </w:rPr>
              <w:t>Sposób oceny</w:t>
            </w:r>
          </w:p>
        </w:tc>
      </w:tr>
      <w:tr w:rsidR="003D613E" w:rsidRPr="00DC106E" w:rsidTr="00314DBB">
        <w:trPr>
          <w:trHeight w:val="51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7A1A41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7A1A41">
              <w:rPr>
                <w:rFonts w:eastAsia="Times New Roman" w:cs="Times New Roman"/>
                <w:color w:val="211D1E"/>
                <w:sz w:val="22"/>
                <w:szCs w:val="22"/>
              </w:rPr>
              <w:t xml:space="preserve">Projekt Oferenta uwzględnia potrzeby osób </w:t>
            </w:r>
            <w:r w:rsidRPr="007A1A41">
              <w:rPr>
                <w:rFonts w:eastAsia="Times New Roman" w:cs="Times New Roman"/>
                <w:color w:val="211D1E"/>
                <w:sz w:val="22"/>
                <w:szCs w:val="22"/>
              </w:rPr>
              <w:br/>
              <w:t xml:space="preserve">z niepełnosprawnościami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0 lub 1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 w:rsidRPr="00DC106E">
              <w:rPr>
                <w:rFonts w:eastAsia="Times New Roman" w:cs="Times New Roman"/>
                <w:color w:val="000000"/>
              </w:rPr>
              <w:t xml:space="preserve">Jeżeli projekt uwzględnia potrzeby osób z niepełnosprawnościami </w:t>
            </w:r>
            <w:r>
              <w:rPr>
                <w:rFonts w:eastAsia="Times New Roman" w:cs="Times New Roman"/>
                <w:color w:val="000000"/>
              </w:rPr>
              <w:br/>
            </w:r>
            <w:r w:rsidRPr="00DC106E">
              <w:rPr>
                <w:rFonts w:eastAsia="Times New Roman" w:cs="Times New Roman"/>
                <w:color w:val="000000"/>
              </w:rPr>
              <w:t>i Oferent wyczerpująco opisze to w swojej ofercie projekt otrzyma 1 pkt.</w:t>
            </w:r>
          </w:p>
        </w:tc>
      </w:tr>
      <w:tr w:rsidR="003D613E" w:rsidRPr="00DC106E" w:rsidTr="00314DBB">
        <w:trPr>
          <w:trHeight w:val="12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7A1A41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7A1A41">
              <w:rPr>
                <w:rFonts w:eastAsia="Times New Roman" w:cs="Times New Roman"/>
                <w:color w:val="211D1E"/>
                <w:sz w:val="22"/>
                <w:szCs w:val="22"/>
              </w:rPr>
              <w:t>Doświadczenie Oferenta w realizacji projektów z dofinansowaniem w ramach Regionalnych Programów Operacyjnych lub krajowych Programów Operacyjnych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>
              <w:rPr>
                <w:rFonts w:eastAsia="Times New Roman" w:cs="Times New Roman"/>
                <w:color w:val="211D1E"/>
                <w:sz w:val="22"/>
                <w:szCs w:val="22"/>
              </w:rPr>
              <w:t>0-2</w:t>
            </w: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 xml:space="preserve">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 w:rsidRPr="00DC106E">
              <w:rPr>
                <w:rFonts w:eastAsia="Times New Roman" w:cs="Times New Roman"/>
                <w:color w:val="000000"/>
              </w:rPr>
              <w:t xml:space="preserve">Jeżeli Oferent realizował projekty z dofinansowaniem zewnętrznym </w:t>
            </w:r>
            <w:r>
              <w:rPr>
                <w:rFonts w:eastAsia="Times New Roman" w:cs="Times New Roman"/>
                <w:color w:val="000000"/>
              </w:rPr>
              <w:br/>
            </w:r>
            <w:r w:rsidRPr="00DC106E">
              <w:rPr>
                <w:rFonts w:eastAsia="Times New Roman" w:cs="Times New Roman"/>
                <w:color w:val="000000"/>
              </w:rPr>
              <w:t>w ramach Regionalnych Programów Operacyjnych lub krajowych Programów Operacyjnych otrzyma punkty</w:t>
            </w:r>
            <w:proofErr w:type="gramStart"/>
            <w:r w:rsidRPr="00DC106E">
              <w:rPr>
                <w:rFonts w:eastAsia="Times New Roman" w:cs="Times New Roman"/>
                <w:color w:val="000000"/>
              </w:rPr>
              <w:t>:</w:t>
            </w:r>
            <w:r w:rsidRPr="00DC106E">
              <w:rPr>
                <w:rFonts w:eastAsia="Times New Roman" w:cs="Times New Roman"/>
                <w:color w:val="000000"/>
              </w:rPr>
              <w:br/>
              <w:t>- za</w:t>
            </w:r>
            <w:proofErr w:type="gramEnd"/>
            <w:r w:rsidRPr="00DC106E">
              <w:rPr>
                <w:rFonts w:eastAsia="Times New Roman" w:cs="Times New Roman"/>
                <w:color w:val="000000"/>
              </w:rPr>
              <w:t xml:space="preserve"> zrealizowanie 1 projektu - 1 pkt.,</w:t>
            </w:r>
            <w:r w:rsidRPr="00DC106E">
              <w:rPr>
                <w:rFonts w:eastAsia="Times New Roman" w:cs="Times New Roman"/>
                <w:color w:val="000000"/>
              </w:rPr>
              <w:br/>
              <w:t>- za zreali</w:t>
            </w:r>
            <w:r>
              <w:rPr>
                <w:rFonts w:eastAsia="Times New Roman" w:cs="Times New Roman"/>
                <w:color w:val="000000"/>
              </w:rPr>
              <w:t>zowanie 2 projektów i więcej - 2 pkt.,</w:t>
            </w:r>
            <w:r>
              <w:rPr>
                <w:rFonts w:eastAsia="Times New Roman" w:cs="Times New Roman"/>
                <w:color w:val="000000"/>
              </w:rPr>
              <w:br/>
            </w:r>
          </w:p>
        </w:tc>
      </w:tr>
      <w:tr w:rsidR="003D613E" w:rsidRPr="00DC106E" w:rsidTr="00314DBB">
        <w:trPr>
          <w:trHeight w:val="7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7A1A41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A1A41">
              <w:rPr>
                <w:rFonts w:eastAsia="Times New Roman" w:cs="Times New Roman"/>
                <w:color w:val="000000"/>
                <w:sz w:val="22"/>
                <w:szCs w:val="22"/>
              </w:rPr>
              <w:t>Efektywne wykorzystanie energii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0 lub 1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3E" w:rsidRPr="00401D17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01D17">
              <w:rPr>
                <w:rFonts w:eastAsia="Times New Roman" w:cs="Times New Roman"/>
                <w:color w:val="000000"/>
              </w:rPr>
              <w:t>Jeżeli projekt uwzględnia efektywne wykorzystanie energii (np. OZE, EWE) i Oferent opisze to wyczerpująco w swojej ofercie to wówczas projekt uzyska 1 pkt.</w:t>
            </w:r>
          </w:p>
        </w:tc>
      </w:tr>
      <w:tr w:rsidR="003D613E" w:rsidRPr="00DC106E" w:rsidTr="00314DBB">
        <w:trPr>
          <w:trHeight w:val="99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7A1A41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A1A4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Wysokość </w:t>
            </w:r>
            <w:proofErr w:type="gramStart"/>
            <w:r w:rsidRPr="007A1A41">
              <w:rPr>
                <w:rFonts w:eastAsia="Times New Roman" w:cs="Times New Roman"/>
                <w:color w:val="000000"/>
                <w:sz w:val="22"/>
                <w:szCs w:val="22"/>
              </w:rPr>
              <w:t>dofinansowania o którą</w:t>
            </w:r>
            <w:proofErr w:type="gramEnd"/>
            <w:r w:rsidRPr="007A1A4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się ubiega Oferent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401D17">
              <w:rPr>
                <w:rFonts w:eastAsia="Times New Roman" w:cs="Times New Roman"/>
                <w:color w:val="211D1E"/>
                <w:sz w:val="22"/>
                <w:szCs w:val="22"/>
              </w:rPr>
              <w:t>0-3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3E" w:rsidRPr="00401D17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01D17">
              <w:rPr>
                <w:rFonts w:eastAsia="Times New Roman" w:cs="Times New Roman"/>
                <w:color w:val="000000"/>
              </w:rPr>
              <w:t>Jeżeli projekt wnioskuje o kwotę:</w:t>
            </w:r>
            <w:r w:rsidRPr="00401D17">
              <w:rPr>
                <w:rFonts w:eastAsia="Times New Roman" w:cs="Times New Roman"/>
                <w:color w:val="000000"/>
              </w:rPr>
              <w:br/>
              <w:t xml:space="preserve">- poniżej 50 tys. euro otrzyma 1 </w:t>
            </w:r>
            <w:proofErr w:type="gramStart"/>
            <w:r w:rsidRPr="00401D17">
              <w:rPr>
                <w:rFonts w:eastAsia="Times New Roman" w:cs="Times New Roman"/>
                <w:color w:val="000000"/>
              </w:rPr>
              <w:t>pkt.,</w:t>
            </w:r>
            <w:r w:rsidRPr="00401D17">
              <w:rPr>
                <w:rFonts w:eastAsia="Times New Roman" w:cs="Times New Roman"/>
                <w:color w:val="000000"/>
              </w:rPr>
              <w:br/>
              <w:t>-  powyżej</w:t>
            </w:r>
            <w:proofErr w:type="gramEnd"/>
            <w:r w:rsidRPr="00401D17">
              <w:rPr>
                <w:rFonts w:eastAsia="Times New Roman" w:cs="Times New Roman"/>
                <w:color w:val="000000"/>
              </w:rPr>
              <w:t xml:space="preserve"> 50 tys. euro, ale nie więcej niż 150 tys. euro otrzyma 2 pkt.,</w:t>
            </w:r>
            <w:r w:rsidRPr="00401D17">
              <w:rPr>
                <w:rFonts w:eastAsia="Times New Roman" w:cs="Times New Roman"/>
                <w:color w:val="000000"/>
              </w:rPr>
              <w:br/>
              <w:t>- powyżej 150 tys. euro, ale nie więcej niż 200 tys. euro otrzyma 3 pkt.,</w:t>
            </w:r>
          </w:p>
        </w:tc>
      </w:tr>
      <w:tr w:rsidR="003D613E" w:rsidRPr="00DC106E" w:rsidTr="00314DBB">
        <w:trPr>
          <w:trHeight w:val="18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7A1A41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A1A41">
              <w:rPr>
                <w:rFonts w:eastAsia="Times New Roman" w:cs="Times New Roman"/>
                <w:color w:val="000000"/>
                <w:sz w:val="22"/>
                <w:szCs w:val="22"/>
              </w:rPr>
              <w:t>Wpływ projektu Oferenta na obszar rewitalizowany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>0-</w:t>
            </w:r>
            <w:r>
              <w:rPr>
                <w:rFonts w:eastAsia="Times New Roman" w:cs="Times New Roman"/>
                <w:color w:val="211D1E"/>
                <w:sz w:val="22"/>
                <w:szCs w:val="22"/>
              </w:rPr>
              <w:t>6</w:t>
            </w:r>
            <w:r w:rsidRPr="00DC106E">
              <w:rPr>
                <w:rFonts w:eastAsia="Times New Roman" w:cs="Times New Roman"/>
                <w:color w:val="211D1E"/>
                <w:sz w:val="22"/>
                <w:szCs w:val="22"/>
              </w:rPr>
              <w:t xml:space="preserve">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3E" w:rsidRPr="00401D17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01D17">
              <w:rPr>
                <w:rFonts w:eastAsia="Times New Roman" w:cs="Times New Roman"/>
                <w:color w:val="000000"/>
              </w:rPr>
              <w:t>Projekt otrzyma punkty, jeżeli przyczynia się (na obszarze rewitalizacji) do</w:t>
            </w:r>
            <w:proofErr w:type="gramStart"/>
            <w:r w:rsidRPr="00401D17">
              <w:rPr>
                <w:rFonts w:eastAsia="Times New Roman" w:cs="Times New Roman"/>
                <w:color w:val="000000"/>
              </w:rPr>
              <w:t>:</w:t>
            </w:r>
            <w:r w:rsidRPr="00401D17">
              <w:rPr>
                <w:rFonts w:eastAsia="Times New Roman" w:cs="Times New Roman"/>
                <w:color w:val="000000"/>
              </w:rPr>
              <w:br/>
              <w:t>- poprawy</w:t>
            </w:r>
            <w:proofErr w:type="gramEnd"/>
            <w:r w:rsidRPr="00401D17">
              <w:rPr>
                <w:rFonts w:eastAsia="Times New Roman" w:cs="Times New Roman"/>
                <w:color w:val="000000"/>
              </w:rPr>
              <w:t xml:space="preserve"> bezpieczeństwa publicznego – 1 pkt.</w:t>
            </w:r>
            <w:r w:rsidRPr="00401D17">
              <w:rPr>
                <w:rFonts w:eastAsia="Times New Roman" w:cs="Times New Roman"/>
                <w:color w:val="000000"/>
              </w:rPr>
              <w:br/>
              <w:t>- zwiększenia potencjału turystycznego – 2 pkt.</w:t>
            </w:r>
            <w:r w:rsidRPr="00401D17">
              <w:rPr>
                <w:rFonts w:eastAsia="Times New Roman" w:cs="Times New Roman"/>
                <w:color w:val="000000"/>
              </w:rPr>
              <w:br/>
              <w:t>- wpływa na zachowanie obiektów zabytkowych (wpisanych do rejestru/ewidencji zabytków)– 2 pkt.</w:t>
            </w:r>
            <w:r w:rsidRPr="00401D17">
              <w:rPr>
                <w:rFonts w:eastAsia="Times New Roman" w:cs="Times New Roman"/>
                <w:color w:val="000000"/>
              </w:rPr>
              <w:br/>
              <w:t>- poprawy estetyki i funkcjonalności przestrzeni publicznej na rzecz przywrócenia i utrwalenia ładu przestrzennego– 1 pkt.</w:t>
            </w:r>
          </w:p>
        </w:tc>
      </w:tr>
      <w:tr w:rsidR="003D613E" w:rsidRPr="00DC106E" w:rsidTr="00314DBB">
        <w:trPr>
          <w:trHeight w:val="8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>
              <w:rPr>
                <w:rFonts w:eastAsia="Times New Roman" w:cs="Times New Roman"/>
                <w:color w:val="211D1E"/>
                <w:sz w:val="22"/>
                <w:szCs w:val="22"/>
              </w:rPr>
              <w:t>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Pr="007A1A41" w:rsidRDefault="003D613E" w:rsidP="00314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funkcjonalności danej inwestycji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>
              <w:rPr>
                <w:rFonts w:eastAsia="Times New Roman" w:cs="Times New Roman"/>
                <w:color w:val="211D1E"/>
                <w:sz w:val="22"/>
                <w:szCs w:val="22"/>
              </w:rPr>
              <w:t>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Projekt uzyska 1 </w:t>
            </w:r>
            <w:proofErr w:type="gramStart"/>
            <w:r>
              <w:rPr>
                <w:rFonts w:eastAsia="Times New Roman" w:cs="Times New Roman"/>
                <w:color w:val="000000"/>
              </w:rPr>
              <w:t>punkt jeśli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wykaże szczegółowy plan planowanego przedsięwzięcia z wyszczególnienie funkcjonalności i korzyści wynikające z danej inwestycji</w:t>
            </w:r>
          </w:p>
        </w:tc>
      </w:tr>
      <w:tr w:rsidR="003D613E" w:rsidRPr="00DC106E" w:rsidTr="00314DBB">
        <w:trPr>
          <w:trHeight w:val="2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>
              <w:rPr>
                <w:rFonts w:eastAsia="Times New Roman" w:cs="Times New Roman"/>
                <w:color w:val="211D1E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Pr="007A1A41" w:rsidRDefault="003D613E" w:rsidP="00314DBB">
            <w:pPr>
              <w:jc w:val="center"/>
              <w:rPr>
                <w:sz w:val="22"/>
                <w:szCs w:val="22"/>
              </w:rPr>
            </w:pPr>
            <w:r w:rsidRPr="007A1A41">
              <w:rPr>
                <w:sz w:val="22"/>
                <w:szCs w:val="22"/>
              </w:rPr>
              <w:t>Kosztorysy oraz pozwolenia na budowę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211D1E"/>
                <w:sz w:val="22"/>
                <w:szCs w:val="22"/>
              </w:rPr>
            </w:pPr>
            <w:r>
              <w:rPr>
                <w:rFonts w:eastAsia="Times New Roman" w:cs="Times New Roman"/>
                <w:color w:val="211D1E"/>
                <w:sz w:val="22"/>
                <w:szCs w:val="22"/>
              </w:rPr>
              <w:t>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Projekt uzyska </w:t>
            </w:r>
            <w:proofErr w:type="gramStart"/>
            <w:r>
              <w:rPr>
                <w:rFonts w:eastAsia="Times New Roman" w:cs="Times New Roman"/>
                <w:color w:val="000000"/>
              </w:rPr>
              <w:t>punkty jeśli</w:t>
            </w:r>
            <w:proofErr w:type="gramEnd"/>
            <w:r>
              <w:rPr>
                <w:rFonts w:eastAsia="Times New Roman" w:cs="Times New Roman"/>
                <w:color w:val="000000"/>
              </w:rPr>
              <w:t>:</w:t>
            </w:r>
          </w:p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-posiada uproszczony kosztorys- 1 pkt</w:t>
            </w:r>
          </w:p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posiada pełny kosztorys - 2pkt</w:t>
            </w:r>
          </w:p>
          <w:p w:rsidR="003D613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-posiada pełny kosztorys wraz z ofertami zakupu środków trwałych oraz niezbędne pozwolenia/zgłoszenia 3pkt</w:t>
            </w:r>
          </w:p>
        </w:tc>
      </w:tr>
      <w:tr w:rsidR="003D613E" w:rsidRPr="00DC106E" w:rsidTr="00314DBB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3E" w:rsidRPr="007A1A41" w:rsidRDefault="003D613E" w:rsidP="00314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3E" w:rsidRPr="00DC106E" w:rsidRDefault="003D613E" w:rsidP="00314D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C106E">
              <w:rPr>
                <w:rFonts w:eastAsia="Times New Roman" w:cs="Times New Roman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3E" w:rsidRPr="00DC106E" w:rsidRDefault="003D613E" w:rsidP="00314DBB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D613E" w:rsidRPr="00DC106E" w:rsidRDefault="003D613E" w:rsidP="003D613E">
      <w:pPr>
        <w:spacing w:line="44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274" w:lineRule="auto"/>
        <w:ind w:left="4" w:right="20"/>
        <w:jc w:val="both"/>
        <w:rPr>
          <w:rFonts w:eastAsia="Arial Narrow"/>
          <w:color w:val="211D1E"/>
          <w:sz w:val="22"/>
          <w:szCs w:val="22"/>
        </w:rPr>
        <w:sectPr w:rsidR="003D613E" w:rsidRPr="00DC106E" w:rsidSect="00A15048">
          <w:pgSz w:w="16838" w:h="11900" w:orient="landscape" w:code="9"/>
          <w:pgMar w:top="1418" w:right="1412" w:bottom="1400" w:left="1440" w:header="0" w:footer="567" w:gutter="0"/>
          <w:cols w:space="0" w:equalWidth="0">
            <w:col w:w="9083"/>
          </w:cols>
          <w:docGrid w:linePitch="360"/>
        </w:sectPr>
      </w:pPr>
    </w:p>
    <w:p w:rsidR="003D613E" w:rsidRDefault="003D613E" w:rsidP="003D613E">
      <w:pPr>
        <w:spacing w:line="274" w:lineRule="auto"/>
        <w:ind w:left="4"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lastRenderedPageBreak/>
        <w:t xml:space="preserve">3. Do realizacji projektu może zostać wybrany Oferent, który spełni wszystkie wymogi formalne oraz uzyska największą liczbę punktów spośród wszystkich złożonych ofert. </w:t>
      </w:r>
    </w:p>
    <w:p w:rsidR="003D613E" w:rsidRDefault="003D613E" w:rsidP="003D613E">
      <w:pPr>
        <w:spacing w:line="274" w:lineRule="auto"/>
        <w:ind w:left="4" w:right="20"/>
        <w:jc w:val="both"/>
        <w:rPr>
          <w:rFonts w:eastAsia="Arial Narrow"/>
          <w:color w:val="211D1E"/>
          <w:sz w:val="22"/>
          <w:szCs w:val="22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D613E" w:rsidRPr="002B0879" w:rsidTr="00314DBB">
        <w:tc>
          <w:tcPr>
            <w:tcW w:w="9224" w:type="dxa"/>
            <w:shd w:val="clear" w:color="auto" w:fill="FFF2CC"/>
          </w:tcPr>
          <w:p w:rsidR="003D613E" w:rsidRPr="002B0879" w:rsidRDefault="003D613E" w:rsidP="00314DBB">
            <w:pPr>
              <w:spacing w:line="274" w:lineRule="auto"/>
              <w:ind w:right="20"/>
              <w:jc w:val="both"/>
              <w:rPr>
                <w:rFonts w:eastAsia="Arial Narrow"/>
                <w:b/>
                <w:color w:val="211D1E"/>
                <w:sz w:val="22"/>
                <w:szCs w:val="22"/>
              </w:rPr>
            </w:pPr>
            <w:r w:rsidRPr="002B0879">
              <w:rPr>
                <w:rFonts w:eastAsia="Arial Narrow"/>
                <w:b/>
                <w:color w:val="211D1E"/>
                <w:sz w:val="22"/>
                <w:szCs w:val="22"/>
              </w:rPr>
              <w:t xml:space="preserve">W ramach niniejszego konkursu Gmina </w:t>
            </w:r>
            <w:r>
              <w:rPr>
                <w:rFonts w:eastAsia="Arial Narrow"/>
                <w:b/>
                <w:color w:val="211D1E"/>
                <w:sz w:val="22"/>
                <w:szCs w:val="22"/>
              </w:rPr>
              <w:t>Wąchock</w:t>
            </w:r>
            <w:r w:rsidRPr="002B0879">
              <w:rPr>
                <w:rFonts w:eastAsia="Arial Narrow"/>
                <w:b/>
                <w:color w:val="211D1E"/>
                <w:sz w:val="22"/>
                <w:szCs w:val="22"/>
              </w:rPr>
              <w:t xml:space="preserve"> planuje nabór </w:t>
            </w:r>
            <w:r w:rsidRPr="002B0879">
              <w:rPr>
                <w:rFonts w:eastAsia="Arial Narrow"/>
                <w:b/>
                <w:color w:val="FF0000"/>
                <w:sz w:val="22"/>
                <w:szCs w:val="22"/>
                <w:u w:val="single"/>
              </w:rPr>
              <w:t>jednego</w:t>
            </w:r>
            <w:r w:rsidRPr="002B0879">
              <w:rPr>
                <w:rFonts w:eastAsia="Arial Narrow"/>
                <w:b/>
                <w:color w:val="211D1E"/>
                <w:sz w:val="22"/>
                <w:szCs w:val="22"/>
              </w:rPr>
              <w:t xml:space="preserve"> Partnera </w:t>
            </w:r>
            <w:r w:rsidRPr="002B0879">
              <w:rPr>
                <w:rFonts w:eastAsia="Arial Narrow"/>
                <w:b/>
                <w:color w:val="211D1E"/>
                <w:sz w:val="22"/>
                <w:szCs w:val="22"/>
              </w:rPr>
              <w:br/>
              <w:t>- przedsiębiorcy z sektora MŚP.</w:t>
            </w:r>
          </w:p>
        </w:tc>
      </w:tr>
    </w:tbl>
    <w:p w:rsidR="003D613E" w:rsidRPr="00DC106E" w:rsidRDefault="003D613E" w:rsidP="003D613E">
      <w:pPr>
        <w:spacing w:line="5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3" w:lineRule="exact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b/>
          <w:color w:val="211D1E"/>
          <w:sz w:val="22"/>
          <w:szCs w:val="22"/>
        </w:rPr>
      </w:pP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b/>
          <w:color w:val="211D1E"/>
          <w:sz w:val="22"/>
          <w:szCs w:val="22"/>
        </w:rPr>
      </w:pPr>
      <w:r w:rsidRPr="00DC106E">
        <w:rPr>
          <w:rFonts w:eastAsia="Arial Narrow"/>
          <w:b/>
          <w:color w:val="211D1E"/>
          <w:sz w:val="22"/>
          <w:szCs w:val="22"/>
        </w:rPr>
        <w:t>XI. Ocena ofert</w:t>
      </w: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b/>
          <w:color w:val="211D1E"/>
          <w:sz w:val="22"/>
          <w:szCs w:val="22"/>
        </w:rPr>
      </w:pPr>
      <w:r w:rsidRPr="00DC106E">
        <w:rPr>
          <w:rFonts w:eastAsia="Arial Narrow"/>
          <w:b/>
          <w:color w:val="211D1E"/>
          <w:sz w:val="22"/>
          <w:szCs w:val="22"/>
        </w:rPr>
        <w:t>Komisja oceniająca złożone oferty</w:t>
      </w:r>
    </w:p>
    <w:p w:rsidR="003D613E" w:rsidRPr="00DC106E" w:rsidRDefault="003D613E" w:rsidP="003D613E">
      <w:pPr>
        <w:numPr>
          <w:ilvl w:val="0"/>
          <w:numId w:val="4"/>
        </w:num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Skład Komisji oceniającej formalnie i merytorycznie oferty został wskazany w Zarządzeniu Burmistrza o otwartym ogłoszeniu o naborze Partnera – firmy MŚP.</w:t>
      </w:r>
    </w:p>
    <w:p w:rsidR="003D613E" w:rsidRPr="00DC106E" w:rsidRDefault="003D613E" w:rsidP="003D613E">
      <w:pPr>
        <w:numPr>
          <w:ilvl w:val="0"/>
          <w:numId w:val="4"/>
        </w:numPr>
        <w:tabs>
          <w:tab w:val="left" w:pos="24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Każdy z członków komisji dokonuje indywidualnej oceny każdej oferty.</w:t>
      </w:r>
    </w:p>
    <w:p w:rsidR="003D613E" w:rsidRPr="00DC106E" w:rsidRDefault="003D613E" w:rsidP="003D613E">
      <w:pPr>
        <w:numPr>
          <w:ilvl w:val="0"/>
          <w:numId w:val="4"/>
        </w:num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Ostateczną ocenę oferty stanowi średnia arytmetyczna z sumy punktów przyznanych łącznie przez członków Komisji.</w:t>
      </w:r>
    </w:p>
    <w:p w:rsidR="003D613E" w:rsidRPr="00DC106E" w:rsidRDefault="003D613E" w:rsidP="003D613E">
      <w:pPr>
        <w:numPr>
          <w:ilvl w:val="0"/>
          <w:numId w:val="4"/>
        </w:num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Ostateczn</w:t>
      </w:r>
      <w:r>
        <w:rPr>
          <w:rFonts w:eastAsia="Arial Narrow"/>
          <w:color w:val="211D1E"/>
          <w:sz w:val="22"/>
          <w:szCs w:val="22"/>
        </w:rPr>
        <w:t>ą</w:t>
      </w:r>
      <w:r w:rsidRPr="00DC106E">
        <w:rPr>
          <w:rFonts w:eastAsia="Arial Narrow"/>
          <w:color w:val="211D1E"/>
          <w:sz w:val="22"/>
          <w:szCs w:val="22"/>
        </w:rPr>
        <w:t xml:space="preserve"> decyzję o wyborze partnera podejmie Burmistrz.</w:t>
      </w: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tabs>
          <w:tab w:val="left" w:pos="224"/>
        </w:tabs>
        <w:spacing w:line="0" w:lineRule="atLeast"/>
        <w:jc w:val="both"/>
        <w:rPr>
          <w:rFonts w:eastAsia="Arial Narrow"/>
          <w:b/>
          <w:color w:val="211D1E"/>
          <w:sz w:val="22"/>
          <w:szCs w:val="22"/>
        </w:rPr>
      </w:pPr>
      <w:r w:rsidRPr="00DC106E">
        <w:rPr>
          <w:rFonts w:eastAsia="Arial Narrow"/>
          <w:b/>
          <w:color w:val="211D1E"/>
          <w:sz w:val="22"/>
          <w:szCs w:val="22"/>
        </w:rPr>
        <w:t>Ogłoszenie wyników naboru ofert</w:t>
      </w:r>
    </w:p>
    <w:p w:rsidR="003D613E" w:rsidRPr="00DC106E" w:rsidRDefault="003D613E" w:rsidP="003D613E">
      <w:pPr>
        <w:numPr>
          <w:ilvl w:val="0"/>
          <w:numId w:val="5"/>
        </w:num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I</w:t>
      </w:r>
      <w:r w:rsidRPr="00DC106E">
        <w:rPr>
          <w:rFonts w:eastAsia="Arial Narrow"/>
          <w:color w:val="000000"/>
          <w:sz w:val="22"/>
          <w:szCs w:val="22"/>
        </w:rPr>
        <w:t>nformacja o „warunkowym wyborze Partnera – firmy MŚP” zostanie podana do publicznej</w:t>
      </w:r>
      <w:r w:rsidRPr="00DC106E">
        <w:rPr>
          <w:rFonts w:eastAsia="Arial Narrow"/>
          <w:color w:val="211D1E"/>
          <w:sz w:val="22"/>
          <w:szCs w:val="22"/>
        </w:rPr>
        <w:t xml:space="preserve"> </w:t>
      </w:r>
      <w:r w:rsidRPr="00DC106E">
        <w:rPr>
          <w:rFonts w:eastAsia="Arial Narrow"/>
          <w:color w:val="000000"/>
          <w:sz w:val="22"/>
          <w:szCs w:val="22"/>
        </w:rPr>
        <w:t xml:space="preserve">wiadomości na stronie internetowej Gminy </w:t>
      </w:r>
      <w:r>
        <w:rPr>
          <w:rFonts w:eastAsia="Arial Narrow"/>
          <w:color w:val="000000"/>
          <w:sz w:val="22"/>
          <w:szCs w:val="22"/>
        </w:rPr>
        <w:t>Wąchock</w:t>
      </w:r>
      <w:r w:rsidRPr="00DC106E">
        <w:rPr>
          <w:rFonts w:eastAsia="Arial Narrow"/>
          <w:color w:val="000000"/>
          <w:sz w:val="22"/>
          <w:szCs w:val="22"/>
        </w:rPr>
        <w:t xml:space="preserve">. </w:t>
      </w:r>
    </w:p>
    <w:p w:rsidR="003D613E" w:rsidRPr="00DC106E" w:rsidRDefault="003D613E" w:rsidP="003D613E">
      <w:pPr>
        <w:numPr>
          <w:ilvl w:val="0"/>
          <w:numId w:val="5"/>
        </w:numPr>
        <w:tabs>
          <w:tab w:val="left" w:pos="2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000000"/>
          <w:sz w:val="22"/>
          <w:szCs w:val="22"/>
        </w:rPr>
        <w:t xml:space="preserve">W przypadku braku protestów lub rozpatrzeniu ich negatywnie zostanie </w:t>
      </w:r>
      <w:r>
        <w:rPr>
          <w:rFonts w:eastAsia="Arial Narrow"/>
          <w:color w:val="000000"/>
          <w:sz w:val="22"/>
          <w:szCs w:val="22"/>
        </w:rPr>
        <w:t xml:space="preserve">niezwłocznie </w:t>
      </w:r>
      <w:r w:rsidRPr="00DC106E">
        <w:rPr>
          <w:rFonts w:eastAsia="Arial Narrow"/>
          <w:color w:val="000000"/>
          <w:sz w:val="22"/>
          <w:szCs w:val="22"/>
        </w:rPr>
        <w:t xml:space="preserve">ogłoszony </w:t>
      </w:r>
      <w:r>
        <w:rPr>
          <w:rFonts w:eastAsia="Arial Narrow"/>
          <w:color w:val="000000"/>
          <w:sz w:val="22"/>
          <w:szCs w:val="22"/>
        </w:rPr>
        <w:t xml:space="preserve">na stronie internetowej </w:t>
      </w:r>
      <w:r w:rsidRPr="00DC106E">
        <w:rPr>
          <w:rFonts w:eastAsia="Arial Narrow"/>
          <w:color w:val="000000"/>
          <w:sz w:val="22"/>
          <w:szCs w:val="22"/>
        </w:rPr>
        <w:t xml:space="preserve">ostateczny wybór Partnera – firmy MŚP. </w:t>
      </w:r>
    </w:p>
    <w:p w:rsidR="003D613E" w:rsidRPr="00DC106E" w:rsidRDefault="003D613E" w:rsidP="003D613E">
      <w:pPr>
        <w:tabs>
          <w:tab w:val="left" w:pos="265"/>
        </w:tabs>
        <w:spacing w:line="274" w:lineRule="auto"/>
        <w:ind w:left="4" w:right="20"/>
        <w:jc w:val="both"/>
        <w:rPr>
          <w:rFonts w:eastAsia="Arial Narrow"/>
          <w:b/>
          <w:color w:val="211D1E"/>
          <w:sz w:val="22"/>
          <w:szCs w:val="22"/>
        </w:rPr>
      </w:pPr>
    </w:p>
    <w:p w:rsidR="003D613E" w:rsidRPr="00DC106E" w:rsidRDefault="003D613E" w:rsidP="003D613E">
      <w:pPr>
        <w:pStyle w:val="Akapitzlist"/>
        <w:ind w:left="0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b/>
          <w:color w:val="211D1E"/>
          <w:sz w:val="22"/>
          <w:szCs w:val="22"/>
        </w:rPr>
        <w:t>Procedura uzupełnienia dokumentów</w:t>
      </w:r>
    </w:p>
    <w:p w:rsidR="003D613E" w:rsidRPr="00DC106E" w:rsidRDefault="003D613E" w:rsidP="003D613E">
      <w:pPr>
        <w:numPr>
          <w:ilvl w:val="0"/>
          <w:numId w:val="6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W przypadku złożenia oferty niekompletnej Oferent zostanie wezwany do uzupełniania oferty w ciągu 7 dni kalendarzowych od dnia otrzymania właściwego pisma w tej sprawie.   </w:t>
      </w:r>
    </w:p>
    <w:p w:rsidR="003D613E" w:rsidRPr="00DC106E" w:rsidRDefault="003D613E" w:rsidP="003D613E">
      <w:pPr>
        <w:numPr>
          <w:ilvl w:val="0"/>
          <w:numId w:val="6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Jeżeli koniec terminu przypada na dzień ustawowo wolny od pracy, za ostatni dzień terminu uważa się najbliższy następny dzień powszedni. </w:t>
      </w:r>
    </w:p>
    <w:p w:rsidR="003D613E" w:rsidRPr="00DC106E" w:rsidRDefault="003D613E" w:rsidP="003D613E">
      <w:pPr>
        <w:numPr>
          <w:ilvl w:val="0"/>
          <w:numId w:val="6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Jeżeli w wyznaczonym terminie uzupełniona lub poprawiona oferta wraz z załącznikami nie zostanie dostarczona lub dostarczona zostanie po wyznaczonym terminie – oferta nie podlega dalszej ocenie i zostaje odrzucona. </w:t>
      </w:r>
    </w:p>
    <w:p w:rsidR="003D613E" w:rsidRPr="00DC106E" w:rsidRDefault="003D613E" w:rsidP="003D613E">
      <w:pPr>
        <w:numPr>
          <w:ilvl w:val="0"/>
          <w:numId w:val="6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Za skuteczne uznaje się wezwanie Oferenta także drogę elektroniczną (za pomocą poczty elektronicznej). </w:t>
      </w:r>
    </w:p>
    <w:p w:rsidR="003D613E" w:rsidRPr="00DC106E" w:rsidRDefault="003D613E" w:rsidP="003D613E">
      <w:p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tabs>
          <w:tab w:val="left" w:pos="265"/>
        </w:tabs>
        <w:spacing w:line="274" w:lineRule="auto"/>
        <w:ind w:right="20"/>
        <w:jc w:val="both"/>
        <w:rPr>
          <w:rFonts w:eastAsia="Arial Narrow"/>
          <w:b/>
          <w:color w:val="211D1E"/>
          <w:sz w:val="22"/>
          <w:szCs w:val="22"/>
        </w:rPr>
      </w:pPr>
      <w:r w:rsidRPr="00DC106E">
        <w:rPr>
          <w:rFonts w:eastAsia="Arial Narrow"/>
          <w:b/>
          <w:color w:val="211D1E"/>
          <w:sz w:val="22"/>
          <w:szCs w:val="22"/>
        </w:rPr>
        <w:t>Procedura odwoławcza</w:t>
      </w:r>
    </w:p>
    <w:p w:rsidR="003D613E" w:rsidRPr="00DC106E" w:rsidRDefault="003D613E" w:rsidP="003D613E">
      <w:pPr>
        <w:numPr>
          <w:ilvl w:val="0"/>
          <w:numId w:val="7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W ramach konkursu przewiduje się procedurę odwoławczą.  Każdy oferent otrzyma pismo </w:t>
      </w:r>
      <w:r w:rsidRPr="00DC106E">
        <w:rPr>
          <w:rFonts w:eastAsia="Arial Narrow"/>
          <w:color w:val="211D1E"/>
          <w:sz w:val="22"/>
          <w:szCs w:val="22"/>
        </w:rPr>
        <w:br/>
        <w:t xml:space="preserve">z informacją o ocenie jego oferty. </w:t>
      </w:r>
    </w:p>
    <w:p w:rsidR="003D613E" w:rsidRPr="00DC106E" w:rsidRDefault="003D613E" w:rsidP="003D613E">
      <w:pPr>
        <w:numPr>
          <w:ilvl w:val="0"/>
          <w:numId w:val="7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Każdy z oferentów może złożyć protest w terminie 7 dni kalendarzowych od dnia </w:t>
      </w:r>
      <w:r>
        <w:rPr>
          <w:rFonts w:eastAsia="Arial Narrow"/>
          <w:color w:val="211D1E"/>
          <w:sz w:val="22"/>
          <w:szCs w:val="22"/>
        </w:rPr>
        <w:t>otrzymania pisma o ocenie jego oferty.</w:t>
      </w:r>
    </w:p>
    <w:p w:rsidR="003D613E" w:rsidRPr="00DC106E" w:rsidRDefault="003D613E" w:rsidP="003D613E">
      <w:pPr>
        <w:numPr>
          <w:ilvl w:val="0"/>
          <w:numId w:val="7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Protest kieruje się do Burmistrza Miasta i Gminy </w:t>
      </w:r>
      <w:r>
        <w:rPr>
          <w:rFonts w:eastAsia="Arial Narrow"/>
          <w:color w:val="211D1E"/>
          <w:sz w:val="22"/>
          <w:szCs w:val="22"/>
        </w:rPr>
        <w:t>Wąchock</w:t>
      </w:r>
      <w:r w:rsidRPr="00DC106E">
        <w:rPr>
          <w:rFonts w:eastAsia="Arial Narrow"/>
          <w:color w:val="211D1E"/>
          <w:sz w:val="22"/>
          <w:szCs w:val="22"/>
        </w:rPr>
        <w:t xml:space="preserve"> na adres Urzędu Miasta </w:t>
      </w:r>
      <w:r w:rsidRPr="00DC106E">
        <w:rPr>
          <w:rFonts w:eastAsia="Arial Narrow"/>
          <w:color w:val="211D1E"/>
          <w:sz w:val="22"/>
          <w:szCs w:val="22"/>
        </w:rPr>
        <w:br/>
        <w:t>i Gminy.</w:t>
      </w:r>
    </w:p>
    <w:p w:rsidR="003D613E" w:rsidRDefault="003D613E" w:rsidP="003D613E">
      <w:pPr>
        <w:numPr>
          <w:ilvl w:val="0"/>
          <w:numId w:val="7"/>
        </w:num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 xml:space="preserve">Burmistrz rozpatruje zgłoszony protest pozytywnie lub negatywnie.  </w:t>
      </w:r>
    </w:p>
    <w:p w:rsidR="003D613E" w:rsidRPr="00DC106E" w:rsidRDefault="003D613E" w:rsidP="003D613E">
      <w:pPr>
        <w:tabs>
          <w:tab w:val="left" w:pos="265"/>
        </w:tabs>
        <w:spacing w:line="274" w:lineRule="auto"/>
        <w:ind w:right="20"/>
        <w:jc w:val="both"/>
        <w:rPr>
          <w:rFonts w:eastAsia="Arial Narrow"/>
          <w:color w:val="211D1E"/>
          <w:sz w:val="22"/>
          <w:szCs w:val="22"/>
        </w:rPr>
      </w:pPr>
    </w:p>
    <w:p w:rsidR="003D613E" w:rsidRPr="00DC106E" w:rsidRDefault="003D613E" w:rsidP="003D613E">
      <w:pPr>
        <w:spacing w:line="2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rPr>
          <w:rFonts w:eastAsia="Arial Narrow"/>
          <w:b/>
          <w:sz w:val="22"/>
          <w:szCs w:val="22"/>
        </w:rPr>
      </w:pPr>
      <w:r w:rsidRPr="00DC106E">
        <w:rPr>
          <w:rFonts w:eastAsia="Arial Narrow"/>
          <w:b/>
          <w:sz w:val="22"/>
          <w:szCs w:val="22"/>
        </w:rPr>
        <w:t>XII. Termin i miejsce składania ofert:</w:t>
      </w:r>
    </w:p>
    <w:p w:rsidR="003D613E" w:rsidRPr="00DC106E" w:rsidRDefault="003D613E" w:rsidP="003D613E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Termin składania ofert: </w:t>
      </w:r>
      <w:r w:rsidR="00F12B0D">
        <w:rPr>
          <w:lang w:eastAsia="pl-PL"/>
        </w:rPr>
        <w:t>1</w:t>
      </w:r>
      <w:r>
        <w:rPr>
          <w:lang w:eastAsia="pl-PL"/>
        </w:rPr>
        <w:t>7</w:t>
      </w:r>
      <w:r w:rsidR="00F12B0D">
        <w:rPr>
          <w:lang w:eastAsia="pl-PL"/>
        </w:rPr>
        <w:t xml:space="preserve">.07.2019 </w:t>
      </w:r>
      <w:proofErr w:type="gramStart"/>
      <w:r w:rsidRPr="00DF06E3">
        <w:rPr>
          <w:lang w:eastAsia="pl-PL"/>
        </w:rPr>
        <w:t>r</w:t>
      </w:r>
      <w:proofErr w:type="gramEnd"/>
      <w:r w:rsidRPr="00DF06E3">
        <w:rPr>
          <w:lang w:eastAsia="pl-PL"/>
        </w:rPr>
        <w:t xml:space="preserve">. do </w:t>
      </w:r>
      <w:r w:rsidR="00F12B0D">
        <w:rPr>
          <w:lang w:eastAsia="pl-PL"/>
        </w:rPr>
        <w:t xml:space="preserve">12.08.2019 </w:t>
      </w:r>
      <w:proofErr w:type="gramStart"/>
      <w:r w:rsidRPr="00DF06E3">
        <w:rPr>
          <w:lang w:eastAsia="pl-PL"/>
        </w:rPr>
        <w:t>r</w:t>
      </w:r>
      <w:proofErr w:type="gramEnd"/>
      <w:r>
        <w:rPr>
          <w:lang w:eastAsia="pl-PL"/>
        </w:rPr>
        <w:t>. (do godz. 12</w:t>
      </w:r>
      <w:r w:rsidRPr="00F12B0D">
        <w:rPr>
          <w:vertAlign w:val="superscript"/>
          <w:lang w:eastAsia="pl-PL"/>
        </w:rPr>
        <w:t>00</w:t>
      </w:r>
      <w:r w:rsidRPr="00DC106E">
        <w:rPr>
          <w:lang w:eastAsia="pl-PL"/>
        </w:rPr>
        <w:t>)</w:t>
      </w:r>
      <w:r w:rsidR="00F12B0D">
        <w:rPr>
          <w:lang w:eastAsia="pl-PL"/>
        </w:rPr>
        <w:t>.</w:t>
      </w:r>
    </w:p>
    <w:p w:rsidR="003D613E" w:rsidRPr="00DC106E" w:rsidRDefault="003D613E" w:rsidP="003D613E">
      <w:pPr>
        <w:spacing w:line="279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239" w:lineRule="auto"/>
        <w:ind w:left="4"/>
        <w:jc w:val="both"/>
        <w:rPr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Oferty należy składać w zamkniętej kopercie z dopiskiem „Otwarty nabór partnera – przedsiębiorcy </w:t>
      </w:r>
      <w:r w:rsidRPr="00DC106E">
        <w:rPr>
          <w:rFonts w:eastAsia="Arial Narrow"/>
          <w:sz w:val="22"/>
          <w:szCs w:val="22"/>
        </w:rPr>
        <w:br/>
        <w:t xml:space="preserve">z sektora MŚP do projektu </w:t>
      </w:r>
      <w:r w:rsidRPr="00DC106E">
        <w:rPr>
          <w:sz w:val="22"/>
          <w:szCs w:val="22"/>
        </w:rPr>
        <w:t>„</w:t>
      </w:r>
      <w:r w:rsidRPr="00E34A39">
        <w:rPr>
          <w:sz w:val="22"/>
          <w:szCs w:val="22"/>
        </w:rPr>
        <w:t>Kontynuacja rewitalizacji szansą na rozwój społeczno-gospodarczy</w:t>
      </w:r>
      <w:r w:rsidRPr="00FB3087">
        <w:rPr>
          <w:color w:val="FF0000"/>
          <w:sz w:val="22"/>
          <w:szCs w:val="22"/>
        </w:rPr>
        <w:t>”</w:t>
      </w:r>
      <w:r w:rsidRPr="00DC106E">
        <w:rPr>
          <w:sz w:val="22"/>
          <w:szCs w:val="22"/>
        </w:rPr>
        <w:t xml:space="preserve"> planowanego do złożenia w ramach Regionalnego Programu Operacyjnego Województwa Świętokrzyskiego na lata 2014-2020, Działanie 6.5 „Rewitalizacja obszarów miejskich i wiejskich”</w:t>
      </w:r>
    </w:p>
    <w:p w:rsidR="003D613E" w:rsidRPr="00DC106E" w:rsidRDefault="003D613E" w:rsidP="003D613E">
      <w:pPr>
        <w:spacing w:line="239" w:lineRule="auto"/>
        <w:ind w:left="4"/>
        <w:jc w:val="both"/>
        <w:rPr>
          <w:sz w:val="22"/>
          <w:szCs w:val="22"/>
        </w:rPr>
      </w:pPr>
    </w:p>
    <w:p w:rsidR="003D613E" w:rsidRPr="00DC106E" w:rsidRDefault="003D613E" w:rsidP="003D613E">
      <w:pPr>
        <w:spacing w:line="239" w:lineRule="auto"/>
        <w:ind w:left="4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Na ofercie musi znaleźć się również Nazwa i adres Oferenta (lub pieczęć firmowa). </w:t>
      </w:r>
    </w:p>
    <w:p w:rsidR="003D613E" w:rsidRPr="00DC106E" w:rsidRDefault="003D613E" w:rsidP="003D613E">
      <w:pPr>
        <w:spacing w:line="239" w:lineRule="auto"/>
        <w:ind w:left="4"/>
        <w:jc w:val="both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239" w:lineRule="auto"/>
        <w:ind w:left="4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>Ofertę można złożyć osobiście pod adresem:</w:t>
      </w:r>
    </w:p>
    <w:p w:rsidR="003D613E" w:rsidRPr="00DC106E" w:rsidRDefault="003D613E" w:rsidP="003D613E">
      <w:pPr>
        <w:spacing w:line="1" w:lineRule="exact"/>
        <w:jc w:val="both"/>
        <w:rPr>
          <w:rFonts w:eastAsia="Times New Roman"/>
          <w:sz w:val="22"/>
          <w:szCs w:val="22"/>
        </w:rPr>
      </w:pPr>
    </w:p>
    <w:p w:rsidR="003D613E" w:rsidRDefault="003D613E" w:rsidP="003D613E">
      <w:pPr>
        <w:spacing w:line="238" w:lineRule="auto"/>
        <w:jc w:val="both"/>
        <w:rPr>
          <w:rFonts w:eastAsia="Arial Narrow"/>
          <w:b/>
          <w:sz w:val="22"/>
          <w:szCs w:val="22"/>
        </w:rPr>
      </w:pPr>
      <w:r w:rsidRPr="00FB3087">
        <w:rPr>
          <w:rFonts w:eastAsia="Arial Narrow"/>
          <w:b/>
          <w:sz w:val="22"/>
          <w:szCs w:val="22"/>
        </w:rPr>
        <w:t xml:space="preserve">Urząd Miasta i Gminy w </w:t>
      </w:r>
      <w:r>
        <w:rPr>
          <w:rFonts w:eastAsia="Arial Narrow"/>
          <w:b/>
          <w:sz w:val="22"/>
          <w:szCs w:val="22"/>
        </w:rPr>
        <w:t>Wąchocku</w:t>
      </w:r>
      <w:r w:rsidRPr="00FB3087">
        <w:rPr>
          <w:rFonts w:eastAsia="Arial Narrow"/>
          <w:b/>
          <w:sz w:val="22"/>
          <w:szCs w:val="22"/>
        </w:rPr>
        <w:t xml:space="preserve">, </w:t>
      </w:r>
      <w:r w:rsidRPr="00DF06E3">
        <w:rPr>
          <w:rFonts w:eastAsia="Arial Narrow"/>
          <w:b/>
          <w:sz w:val="22"/>
          <w:szCs w:val="22"/>
        </w:rPr>
        <w:t>ul. Wielkowiejska 1, 27-215 Wąchock</w:t>
      </w:r>
    </w:p>
    <w:p w:rsidR="00F12B0D" w:rsidRDefault="00F12B0D" w:rsidP="003D613E">
      <w:pPr>
        <w:spacing w:line="238" w:lineRule="auto"/>
        <w:jc w:val="both"/>
        <w:rPr>
          <w:rFonts w:eastAsia="Arial Narrow"/>
          <w:b/>
          <w:sz w:val="22"/>
          <w:szCs w:val="22"/>
        </w:rPr>
      </w:pPr>
      <w:r>
        <w:rPr>
          <w:rFonts w:eastAsia="Arial Narrow"/>
          <w:b/>
          <w:sz w:val="22"/>
          <w:szCs w:val="22"/>
        </w:rPr>
        <w:t>- sekretariat II p., pokój nr 10.</w:t>
      </w:r>
    </w:p>
    <w:p w:rsidR="003D613E" w:rsidRPr="00DC106E" w:rsidRDefault="003D613E" w:rsidP="003D613E">
      <w:pPr>
        <w:spacing w:line="238" w:lineRule="auto"/>
        <w:jc w:val="both"/>
        <w:rPr>
          <w:rFonts w:eastAsia="Arial Narrow"/>
          <w:sz w:val="22"/>
          <w:szCs w:val="22"/>
        </w:rPr>
      </w:pPr>
      <w:proofErr w:type="gramStart"/>
      <w:r w:rsidRPr="00DC106E">
        <w:rPr>
          <w:rFonts w:eastAsia="Arial Narrow"/>
          <w:sz w:val="22"/>
          <w:szCs w:val="22"/>
        </w:rPr>
        <w:t>lub</w:t>
      </w:r>
      <w:proofErr w:type="gramEnd"/>
      <w:r w:rsidRPr="00DC106E">
        <w:rPr>
          <w:rFonts w:eastAsia="Arial Narrow"/>
          <w:sz w:val="22"/>
          <w:szCs w:val="22"/>
        </w:rPr>
        <w:t xml:space="preserve"> przesłać pocztą na ww. adres.</w:t>
      </w:r>
    </w:p>
    <w:p w:rsidR="003D613E" w:rsidRPr="00DC106E" w:rsidRDefault="003D613E" w:rsidP="003D613E">
      <w:pPr>
        <w:spacing w:line="238" w:lineRule="auto"/>
        <w:jc w:val="both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238" w:lineRule="auto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>Nie dopuszcza się składania ofert drogą e-mailową/faxem lub w innym sposób. O ważności oferty decyduje data wpływu na sekretariat Urzędu Miasta i Gminy</w:t>
      </w:r>
      <w:r>
        <w:rPr>
          <w:rFonts w:eastAsia="Arial Narrow"/>
          <w:sz w:val="22"/>
          <w:szCs w:val="22"/>
        </w:rPr>
        <w:t xml:space="preserve"> Wąchock</w:t>
      </w:r>
      <w:r w:rsidRPr="00DC106E">
        <w:rPr>
          <w:rFonts w:eastAsia="Arial Narrow"/>
          <w:sz w:val="22"/>
          <w:szCs w:val="22"/>
        </w:rPr>
        <w:t xml:space="preserve">. Oferty, które wpłyną po terminie będą odsyłane bez otwierania na adres Oferenta. </w:t>
      </w:r>
    </w:p>
    <w:p w:rsidR="003D613E" w:rsidRPr="00DC106E" w:rsidRDefault="003D613E" w:rsidP="003D613E">
      <w:pPr>
        <w:spacing w:line="238" w:lineRule="auto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spacing w:line="2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</w:rPr>
      </w:pPr>
      <w:r w:rsidRPr="00DC106E">
        <w:rPr>
          <w:rFonts w:eastAsia="Arial Narrow"/>
          <w:b/>
          <w:sz w:val="22"/>
          <w:szCs w:val="22"/>
        </w:rPr>
        <w:t>XIII. Kontakt z ogłaszającym: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spacing w:line="239" w:lineRule="auto"/>
        <w:ind w:left="4" w:right="20"/>
        <w:jc w:val="both"/>
        <w:rPr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 xml:space="preserve">Dodatkowe informacje dot. naboru </w:t>
      </w:r>
      <w:r>
        <w:rPr>
          <w:rFonts w:eastAsia="Arial Narrow"/>
          <w:sz w:val="22"/>
          <w:szCs w:val="22"/>
        </w:rPr>
        <w:t xml:space="preserve">można </w:t>
      </w:r>
      <w:r w:rsidRPr="00DC106E">
        <w:rPr>
          <w:rFonts w:eastAsia="Arial Narrow"/>
          <w:sz w:val="22"/>
          <w:szCs w:val="22"/>
        </w:rPr>
        <w:t xml:space="preserve">uzyskać w dni robocze </w:t>
      </w:r>
      <w:r w:rsidR="00F12B0D">
        <w:rPr>
          <w:rFonts w:eastAsia="Arial Narrow"/>
          <w:sz w:val="22"/>
          <w:szCs w:val="22"/>
        </w:rPr>
        <w:t xml:space="preserve">poniedziałek, wtorek, czwartek </w:t>
      </w:r>
      <w:r w:rsidR="00F12B0D">
        <w:rPr>
          <w:sz w:val="22"/>
          <w:szCs w:val="22"/>
        </w:rPr>
        <w:t>w godz</w:t>
      </w:r>
      <w:proofErr w:type="gramStart"/>
      <w:r w:rsidR="00F12B0D">
        <w:rPr>
          <w:sz w:val="22"/>
          <w:szCs w:val="22"/>
        </w:rPr>
        <w:t>. 7:30-15:30, środa</w:t>
      </w:r>
      <w:proofErr w:type="gramEnd"/>
      <w:r w:rsidR="00F12B0D">
        <w:rPr>
          <w:sz w:val="22"/>
          <w:szCs w:val="22"/>
        </w:rPr>
        <w:t xml:space="preserve"> w godz. 7:30-17:00, piątek</w:t>
      </w:r>
      <w:r w:rsidR="00F12B0D" w:rsidRPr="00F12B0D">
        <w:rPr>
          <w:sz w:val="22"/>
          <w:szCs w:val="22"/>
        </w:rPr>
        <w:t xml:space="preserve"> </w:t>
      </w:r>
      <w:r w:rsidR="00F12B0D">
        <w:rPr>
          <w:sz w:val="22"/>
          <w:szCs w:val="22"/>
        </w:rPr>
        <w:t xml:space="preserve">w godz. 7:30-14:00, </w:t>
      </w:r>
      <w:r w:rsidRPr="00DC106E">
        <w:rPr>
          <w:sz w:val="22"/>
          <w:szCs w:val="22"/>
        </w:rPr>
        <w:t>u następujących osób:</w:t>
      </w:r>
    </w:p>
    <w:p w:rsidR="003D613E" w:rsidRDefault="003D613E" w:rsidP="003D613E">
      <w:pPr>
        <w:pStyle w:val="Bezodstpw"/>
        <w:jc w:val="both"/>
        <w:rPr>
          <w:lang w:eastAsia="pl-PL"/>
        </w:rPr>
      </w:pPr>
      <w:r w:rsidRPr="00DC106E">
        <w:rPr>
          <w:lang w:eastAsia="pl-PL"/>
        </w:rPr>
        <w:t>1</w:t>
      </w:r>
      <w:r w:rsidR="00F12B0D">
        <w:rPr>
          <w:lang w:eastAsia="pl-PL"/>
        </w:rPr>
        <w:t>.</w:t>
      </w:r>
      <w:r w:rsidRPr="00DC106E">
        <w:rPr>
          <w:lang w:eastAsia="pl-PL"/>
        </w:rPr>
        <w:t xml:space="preserve"> </w:t>
      </w:r>
      <w:r w:rsidR="00F12B0D">
        <w:rPr>
          <w:lang w:eastAsia="pl-PL"/>
        </w:rPr>
        <w:t xml:space="preserve">P. </w:t>
      </w:r>
      <w:r w:rsidR="002867D2">
        <w:rPr>
          <w:lang w:eastAsia="pl-PL"/>
        </w:rPr>
        <w:t xml:space="preserve">Jacek </w:t>
      </w:r>
      <w:proofErr w:type="spellStart"/>
      <w:r w:rsidR="002867D2">
        <w:rPr>
          <w:lang w:eastAsia="pl-PL"/>
        </w:rPr>
        <w:t>Lankof</w:t>
      </w:r>
      <w:proofErr w:type="spellEnd"/>
      <w:r w:rsidRPr="00DC106E">
        <w:rPr>
          <w:lang w:eastAsia="pl-PL"/>
        </w:rPr>
        <w:t xml:space="preserve"> – tel. </w:t>
      </w:r>
      <w:r w:rsidR="002867D2">
        <w:t>041 27361</w:t>
      </w:r>
      <w:r w:rsidR="00F12B0D">
        <w:t>3</w:t>
      </w:r>
      <w:r w:rsidR="002867D2">
        <w:t>4</w:t>
      </w:r>
      <w:r w:rsidR="00F12B0D">
        <w:rPr>
          <w:lang w:eastAsia="pl-PL"/>
        </w:rPr>
        <w:t>,</w:t>
      </w:r>
    </w:p>
    <w:p w:rsidR="003D613E" w:rsidRPr="00DC106E" w:rsidRDefault="003D613E" w:rsidP="003D613E">
      <w:pPr>
        <w:pStyle w:val="Bezodstpw"/>
        <w:jc w:val="both"/>
        <w:rPr>
          <w:lang w:eastAsia="pl-PL"/>
        </w:rPr>
      </w:pPr>
      <w:r>
        <w:rPr>
          <w:lang w:eastAsia="pl-PL"/>
        </w:rPr>
        <w:t>2</w:t>
      </w:r>
      <w:r w:rsidR="00F12B0D">
        <w:rPr>
          <w:lang w:eastAsia="pl-PL"/>
        </w:rPr>
        <w:t>.</w:t>
      </w:r>
      <w:r>
        <w:rPr>
          <w:lang w:eastAsia="pl-PL"/>
        </w:rPr>
        <w:t xml:space="preserve"> </w:t>
      </w:r>
      <w:r w:rsidR="00F12B0D">
        <w:rPr>
          <w:lang w:eastAsia="pl-PL"/>
        </w:rPr>
        <w:t xml:space="preserve">P. Anna Gębura </w:t>
      </w:r>
      <w:r w:rsidRPr="00DC106E">
        <w:rPr>
          <w:lang w:eastAsia="pl-PL"/>
        </w:rPr>
        <w:t>– tel.</w:t>
      </w:r>
      <w:r>
        <w:rPr>
          <w:lang w:eastAsia="pl-PL"/>
        </w:rPr>
        <w:t xml:space="preserve"> </w:t>
      </w:r>
      <w:r w:rsidR="00F12B0D">
        <w:t>041 2736132.</w:t>
      </w:r>
    </w:p>
    <w:p w:rsidR="003D613E" w:rsidRDefault="003D613E" w:rsidP="003D613E">
      <w:pPr>
        <w:pStyle w:val="Bezodstpw"/>
        <w:jc w:val="both"/>
      </w:pPr>
      <w:r w:rsidRPr="00DC106E">
        <w:t xml:space="preserve">Przy czym, jeżeli chodzi o odpowiedzi pisemne będą one udzielane w przypadku przesłania pytania, które </w:t>
      </w:r>
      <w:r>
        <w:t>w</w:t>
      </w:r>
      <w:r w:rsidR="00F12B0D">
        <w:t>płynie nie później niż do 05.08.2019r. do godz</w:t>
      </w:r>
      <w:proofErr w:type="gramStart"/>
      <w:r w:rsidR="00F12B0D">
        <w:t>. 15:30, na</w:t>
      </w:r>
      <w:proofErr w:type="gramEnd"/>
      <w:r w:rsidR="00F12B0D">
        <w:t xml:space="preserve"> adres</w:t>
      </w:r>
      <w:r w:rsidR="00F12B0D" w:rsidRPr="00F12B0D">
        <w:rPr>
          <w:rFonts w:eastAsia="Arial Narrow"/>
          <w:b/>
        </w:rPr>
        <w:t xml:space="preserve"> </w:t>
      </w:r>
      <w:r w:rsidR="00876283">
        <w:rPr>
          <w:rFonts w:eastAsia="Arial Narrow"/>
          <w:b/>
        </w:rPr>
        <w:t xml:space="preserve">- </w:t>
      </w:r>
      <w:r w:rsidR="00F12B0D" w:rsidRPr="00F12B0D">
        <w:rPr>
          <w:rFonts w:eastAsia="Arial Narrow"/>
        </w:rPr>
        <w:t>U</w:t>
      </w:r>
      <w:r w:rsidR="00F12B0D">
        <w:rPr>
          <w:rFonts w:eastAsia="Arial Narrow"/>
        </w:rPr>
        <w:t>rząd Miasta i Gminy w </w:t>
      </w:r>
      <w:r w:rsidR="00F12B0D" w:rsidRPr="00F12B0D">
        <w:rPr>
          <w:rFonts w:eastAsia="Arial Narrow"/>
        </w:rPr>
        <w:t>Wąchocku, ul. Wielkowiejska 1, 27-215 Wąchock</w:t>
      </w:r>
      <w:r w:rsidR="00F12B0D" w:rsidRPr="00F12B0D">
        <w:t xml:space="preserve">. </w:t>
      </w:r>
      <w:r w:rsidRPr="00F12B0D">
        <w:t xml:space="preserve">Pytania pisemne </w:t>
      </w:r>
      <w:r w:rsidRPr="00DC106E">
        <w:t>zadane po tym terminie pozostawia się bez odpowiedzi.</w:t>
      </w:r>
    </w:p>
    <w:p w:rsidR="003D613E" w:rsidRPr="00DC106E" w:rsidRDefault="003D613E" w:rsidP="003D613E">
      <w:pPr>
        <w:pStyle w:val="Bezodstpw"/>
        <w:jc w:val="both"/>
      </w:pPr>
    </w:p>
    <w:p w:rsidR="003D613E" w:rsidRPr="00DC106E" w:rsidRDefault="003D613E" w:rsidP="003D613E">
      <w:pPr>
        <w:pStyle w:val="Bezodstpw"/>
        <w:jc w:val="both"/>
      </w:pPr>
      <w:r w:rsidRPr="00DC106E">
        <w:t xml:space="preserve">Gmina </w:t>
      </w:r>
      <w:r>
        <w:t>Wąchock</w:t>
      </w:r>
      <w:r w:rsidRPr="00DC106E">
        <w:t xml:space="preserve"> wszelkie pytania i odpowiedzi na bieżąco będzie zamieszczać na swojej stronie internetowej zgodnie z zasadą jawności (bez podania nazwy podmiotu zgłaszającego pytanie).</w:t>
      </w: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</w:rPr>
      </w:pPr>
    </w:p>
    <w:p w:rsidR="003D613E" w:rsidRPr="00DC106E" w:rsidRDefault="003D613E" w:rsidP="003D613E">
      <w:pPr>
        <w:spacing w:line="0" w:lineRule="atLeast"/>
        <w:ind w:left="4"/>
        <w:rPr>
          <w:rFonts w:eastAsia="Arial Narrow"/>
          <w:b/>
          <w:sz w:val="22"/>
          <w:szCs w:val="22"/>
        </w:rPr>
      </w:pPr>
      <w:r w:rsidRPr="00DC106E">
        <w:rPr>
          <w:rFonts w:eastAsia="Arial Narrow"/>
          <w:b/>
          <w:sz w:val="22"/>
          <w:szCs w:val="22"/>
        </w:rPr>
        <w:t>XIV. Ogłaszający nabór zastrzega sobie prawo do:</w:t>
      </w:r>
    </w:p>
    <w:p w:rsidR="003D613E" w:rsidRPr="00DC106E" w:rsidRDefault="003D613E" w:rsidP="003D613E">
      <w:pPr>
        <w:spacing w:line="1" w:lineRule="exact"/>
        <w:rPr>
          <w:rFonts w:eastAsia="Times New Roman"/>
          <w:sz w:val="22"/>
          <w:szCs w:val="22"/>
        </w:rPr>
      </w:pPr>
    </w:p>
    <w:p w:rsidR="003D613E" w:rsidRPr="00DC106E" w:rsidRDefault="003D613E" w:rsidP="003D613E">
      <w:pPr>
        <w:tabs>
          <w:tab w:val="left" w:pos="724"/>
        </w:tabs>
        <w:spacing w:line="0" w:lineRule="atLeast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>1</w:t>
      </w:r>
      <w:r w:rsidR="00876283">
        <w:rPr>
          <w:rFonts w:eastAsia="Arial Narrow"/>
          <w:sz w:val="22"/>
          <w:szCs w:val="22"/>
        </w:rPr>
        <w:t>.</w:t>
      </w:r>
      <w:r w:rsidRPr="00DC106E">
        <w:rPr>
          <w:rFonts w:eastAsia="Arial Narrow"/>
          <w:sz w:val="22"/>
          <w:szCs w:val="22"/>
        </w:rPr>
        <w:t xml:space="preserve"> Wyboru jednego partnera z sektora MŚP do wspólnej realizacji projektu w ramach Działania 6.5.</w:t>
      </w:r>
    </w:p>
    <w:p w:rsidR="003D613E" w:rsidRPr="00DC106E" w:rsidRDefault="003D613E" w:rsidP="003D613E">
      <w:pPr>
        <w:tabs>
          <w:tab w:val="left" w:pos="724"/>
        </w:tabs>
        <w:spacing w:line="239" w:lineRule="auto"/>
        <w:ind w:right="20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>2</w:t>
      </w:r>
      <w:r w:rsidR="00876283">
        <w:rPr>
          <w:rFonts w:eastAsia="Arial Narrow"/>
          <w:sz w:val="22"/>
          <w:szCs w:val="22"/>
        </w:rPr>
        <w:t>.</w:t>
      </w:r>
      <w:r w:rsidRPr="00DC106E">
        <w:rPr>
          <w:rFonts w:eastAsia="Arial Narrow"/>
          <w:sz w:val="22"/>
          <w:szCs w:val="22"/>
        </w:rPr>
        <w:t xml:space="preserve"> Negocjowania warunków i kosztów realizacji zadania oraz dofinansowania niepełnego zakresu zadania. </w:t>
      </w:r>
    </w:p>
    <w:p w:rsidR="003D613E" w:rsidRPr="00DC106E" w:rsidRDefault="003D613E" w:rsidP="003D613E">
      <w:pPr>
        <w:spacing w:line="1" w:lineRule="exact"/>
        <w:rPr>
          <w:rFonts w:eastAsia="Arial Narrow"/>
          <w:sz w:val="22"/>
          <w:szCs w:val="22"/>
        </w:rPr>
      </w:pPr>
    </w:p>
    <w:p w:rsidR="003D613E" w:rsidRPr="00DC106E" w:rsidRDefault="003D613E" w:rsidP="003D613E">
      <w:pPr>
        <w:tabs>
          <w:tab w:val="left" w:pos="724"/>
        </w:tabs>
        <w:spacing w:line="0" w:lineRule="atLeast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sz w:val="22"/>
          <w:szCs w:val="22"/>
        </w:rPr>
        <w:t>3</w:t>
      </w:r>
      <w:r w:rsidR="00876283">
        <w:rPr>
          <w:rFonts w:eastAsia="Arial Narrow"/>
          <w:sz w:val="22"/>
          <w:szCs w:val="22"/>
        </w:rPr>
        <w:t>.</w:t>
      </w:r>
      <w:r w:rsidRPr="00DC106E">
        <w:rPr>
          <w:rFonts w:eastAsia="Arial Narrow"/>
          <w:sz w:val="22"/>
          <w:szCs w:val="22"/>
        </w:rPr>
        <w:t xml:space="preserve"> Unieważnienia naboru bez podawania przyczyny.</w:t>
      </w:r>
    </w:p>
    <w:p w:rsidR="003D613E" w:rsidRPr="00DC106E" w:rsidRDefault="003D613E" w:rsidP="003D613E">
      <w:pPr>
        <w:tabs>
          <w:tab w:val="left" w:pos="724"/>
        </w:tabs>
        <w:spacing w:line="0" w:lineRule="atLeast"/>
        <w:jc w:val="both"/>
        <w:rPr>
          <w:rFonts w:eastAsia="Arial Narrow"/>
          <w:color w:val="211D1E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4</w:t>
      </w:r>
      <w:r w:rsidR="00876283">
        <w:rPr>
          <w:rFonts w:eastAsia="Arial Narrow"/>
          <w:color w:val="211D1E"/>
          <w:sz w:val="22"/>
          <w:szCs w:val="22"/>
        </w:rPr>
        <w:t>.</w:t>
      </w:r>
      <w:r w:rsidRPr="00DC106E">
        <w:rPr>
          <w:rFonts w:eastAsia="Arial Narrow"/>
          <w:color w:val="211D1E"/>
          <w:sz w:val="22"/>
          <w:szCs w:val="22"/>
        </w:rPr>
        <w:t xml:space="preserve"> Realizacji partnerskiego projektu wyłącznie w przypadku otrzymania dofinansowania projektu.</w:t>
      </w:r>
    </w:p>
    <w:p w:rsidR="003D613E" w:rsidRPr="00DC106E" w:rsidRDefault="003D613E" w:rsidP="003D613E">
      <w:pPr>
        <w:tabs>
          <w:tab w:val="left" w:pos="724"/>
        </w:tabs>
        <w:spacing w:line="0" w:lineRule="atLeast"/>
        <w:jc w:val="both"/>
        <w:rPr>
          <w:rFonts w:eastAsia="Arial Narrow"/>
          <w:sz w:val="22"/>
          <w:szCs w:val="22"/>
        </w:rPr>
      </w:pPr>
      <w:r w:rsidRPr="00DC106E">
        <w:rPr>
          <w:rFonts w:eastAsia="Arial Narrow"/>
          <w:color w:val="211D1E"/>
          <w:sz w:val="22"/>
          <w:szCs w:val="22"/>
        </w:rPr>
        <w:t>5</w:t>
      </w:r>
      <w:r w:rsidR="00876283">
        <w:rPr>
          <w:rFonts w:eastAsia="Arial Narrow"/>
          <w:color w:val="211D1E"/>
          <w:sz w:val="22"/>
          <w:szCs w:val="22"/>
        </w:rPr>
        <w:t>.</w:t>
      </w:r>
      <w:r w:rsidRPr="00DC106E">
        <w:rPr>
          <w:rFonts w:eastAsia="Arial Narrow"/>
          <w:color w:val="211D1E"/>
          <w:sz w:val="22"/>
          <w:szCs w:val="22"/>
        </w:rPr>
        <w:t xml:space="preserve"> Interpretacji niniejszego Regulaminu.</w:t>
      </w:r>
    </w:p>
    <w:p w:rsidR="003D613E" w:rsidRPr="00DC106E" w:rsidRDefault="003D613E" w:rsidP="003D613E">
      <w:pPr>
        <w:spacing w:line="238" w:lineRule="auto"/>
        <w:ind w:left="4"/>
        <w:jc w:val="both"/>
        <w:rPr>
          <w:rFonts w:eastAsia="Arial Narrow"/>
          <w:b/>
          <w:sz w:val="22"/>
          <w:szCs w:val="22"/>
        </w:rPr>
      </w:pPr>
    </w:p>
    <w:p w:rsidR="003D613E" w:rsidRPr="00DC106E" w:rsidRDefault="003D613E" w:rsidP="003D613E">
      <w:pPr>
        <w:spacing w:line="238" w:lineRule="auto"/>
        <w:ind w:left="4"/>
        <w:jc w:val="both"/>
        <w:rPr>
          <w:rFonts w:eastAsia="Arial Narrow"/>
          <w:b/>
          <w:sz w:val="22"/>
          <w:szCs w:val="22"/>
        </w:rPr>
      </w:pPr>
      <w:r w:rsidRPr="00DC106E">
        <w:rPr>
          <w:rFonts w:eastAsia="Arial Narrow"/>
          <w:b/>
          <w:sz w:val="22"/>
          <w:szCs w:val="22"/>
        </w:rPr>
        <w:t>XIII. Załączniki do regulaminu:</w:t>
      </w:r>
    </w:p>
    <w:p w:rsidR="003D613E" w:rsidRPr="00DC106E" w:rsidRDefault="003D613E" w:rsidP="003D613E">
      <w:pPr>
        <w:spacing w:line="23" w:lineRule="exact"/>
        <w:rPr>
          <w:rFonts w:eastAsia="Times New Roman"/>
        </w:rPr>
      </w:pPr>
    </w:p>
    <w:p w:rsidR="003D613E" w:rsidRPr="00DC106E" w:rsidRDefault="003D613E" w:rsidP="003D613E">
      <w:pPr>
        <w:pStyle w:val="Bezodstpw"/>
        <w:jc w:val="both"/>
        <w:rPr>
          <w:lang w:eastAsia="pl-PL"/>
        </w:rPr>
      </w:pPr>
      <w:r w:rsidRPr="00DC106E">
        <w:rPr>
          <w:lang w:eastAsia="pl-PL"/>
        </w:rPr>
        <w:t>Załącznik nr 1 - Wzór oferty</w:t>
      </w:r>
    </w:p>
    <w:p w:rsidR="003D613E" w:rsidRPr="00A15048" w:rsidRDefault="003D613E" w:rsidP="003D613E">
      <w:pPr>
        <w:pStyle w:val="Bezodstpw"/>
        <w:jc w:val="both"/>
      </w:pPr>
      <w:r w:rsidRPr="00DC106E">
        <w:t xml:space="preserve">Załącznik </w:t>
      </w:r>
      <w:r w:rsidRPr="00A15048">
        <w:t xml:space="preserve">nr 2 - Wzór umowy partnerskiej </w:t>
      </w:r>
    </w:p>
    <w:p w:rsidR="003D613E" w:rsidRPr="00A15048" w:rsidRDefault="003D613E" w:rsidP="003D613E">
      <w:pPr>
        <w:pStyle w:val="Bezodstpw"/>
        <w:jc w:val="both"/>
      </w:pPr>
      <w:r w:rsidRPr="00A15048">
        <w:t>Załącznik nr 3 - Oświadczenie MŚP</w:t>
      </w:r>
    </w:p>
    <w:p w:rsidR="003D613E" w:rsidRPr="00A15048" w:rsidRDefault="003D613E" w:rsidP="003D613E">
      <w:pPr>
        <w:pStyle w:val="Bezodstpw"/>
        <w:jc w:val="both"/>
      </w:pPr>
      <w:r w:rsidRPr="00A15048">
        <w:t>Załącznik nr 4 - Formularz ubiegania się o pomoc publiczną</w:t>
      </w:r>
    </w:p>
    <w:p w:rsidR="003D613E" w:rsidRPr="00A15048" w:rsidRDefault="003D613E" w:rsidP="003D613E">
      <w:pPr>
        <w:pStyle w:val="Bezodstpw"/>
        <w:jc w:val="both"/>
      </w:pPr>
      <w:r w:rsidRPr="00A15048">
        <w:t>Załącznik nr 5 Oświadczenie, że Partner projektu nie podlega wykluczeniu z możliwości otrzymania dofinansowania, w tym wykluczeniu, o którym mowa w art. 207, ust. 4 ustawy z dnia 27 sierpnia 2009r. o finansach publicznych.</w:t>
      </w:r>
    </w:p>
    <w:p w:rsidR="003D613E" w:rsidRPr="00A15048" w:rsidRDefault="003D613E" w:rsidP="003D613E">
      <w:pPr>
        <w:pStyle w:val="Bezodstpw"/>
        <w:jc w:val="both"/>
      </w:pPr>
      <w:r w:rsidRPr="00A15048">
        <w:t>Załącznik nr 6 Oświadczenie, że podmiot nie jest wykluczony z możliwości otrzymania dofinansowania</w:t>
      </w:r>
    </w:p>
    <w:p w:rsidR="003D613E" w:rsidRPr="00A15048" w:rsidRDefault="003D613E" w:rsidP="003D613E">
      <w:pPr>
        <w:pStyle w:val="Bezodstpw"/>
        <w:jc w:val="both"/>
        <w:rPr>
          <w:rFonts w:eastAsia="Arial Narrow"/>
        </w:rPr>
      </w:pPr>
      <w:r w:rsidRPr="00A15048">
        <w:t xml:space="preserve">Załącznik nr 7 </w:t>
      </w:r>
      <w:proofErr w:type="gramStart"/>
      <w:r w:rsidRPr="00A15048">
        <w:t xml:space="preserve">Oświadczenie  </w:t>
      </w:r>
      <w:r w:rsidRPr="00A15048">
        <w:rPr>
          <w:rFonts w:eastAsia="Arial Narrow"/>
          <w:lang w:eastAsia="x-none"/>
        </w:rPr>
        <w:t>o</w:t>
      </w:r>
      <w:proofErr w:type="gramEnd"/>
      <w:r w:rsidRPr="00A15048">
        <w:rPr>
          <w:rFonts w:eastAsia="Arial Narrow"/>
          <w:lang w:eastAsia="x-none"/>
        </w:rPr>
        <w:t xml:space="preserve"> </w:t>
      </w:r>
      <w:r w:rsidRPr="00A15048">
        <w:rPr>
          <w:rFonts w:eastAsia="Arial Narrow"/>
          <w:lang w:val="x-none" w:eastAsia="x-none"/>
        </w:rPr>
        <w:t xml:space="preserve">niezaleganiu z płatnościami na rzecz Zakładu Ubezpieczeń </w:t>
      </w:r>
      <w:r w:rsidRPr="00A15048">
        <w:rPr>
          <w:rFonts w:eastAsia="Arial Narrow"/>
        </w:rPr>
        <w:t>Społecznych i Urzędu Skarbowego</w:t>
      </w:r>
    </w:p>
    <w:p w:rsidR="003D613E" w:rsidRPr="00A15048" w:rsidRDefault="003D613E" w:rsidP="003D613E">
      <w:pPr>
        <w:pStyle w:val="Bezodstpw"/>
        <w:jc w:val="both"/>
      </w:pPr>
      <w:r w:rsidRPr="00A15048">
        <w:t>Załącznik nr 8 Propozycje zabezpieczenia umowy partnerskiej</w:t>
      </w:r>
    </w:p>
    <w:p w:rsidR="003D613E" w:rsidRPr="00876283" w:rsidRDefault="003D613E" w:rsidP="003D613E">
      <w:pPr>
        <w:pStyle w:val="Bezodstpw"/>
        <w:jc w:val="both"/>
        <w:rPr>
          <w:color w:val="FF0000"/>
        </w:rPr>
      </w:pPr>
      <w:r w:rsidRPr="00A15048">
        <w:t>Załącznik nr 9 Oświadczenie, że planowana inwestycja ma charakter nowej inwestycji</w:t>
      </w:r>
      <w:r>
        <w:t xml:space="preserve"> </w:t>
      </w:r>
      <w:r w:rsidRPr="00A15048">
        <w:t xml:space="preserve">i nie została rozpoczęta/nie zostanie rozpoczęta </w:t>
      </w:r>
      <w:r w:rsidR="002867D2" w:rsidRPr="00BD7CEE">
        <w:rPr>
          <w:rFonts w:eastAsia="Arial Narrow"/>
        </w:rPr>
        <w:t>przed dniem ogłoszenia przez Gminę Wąchock konkursu na wybór Partnera</w:t>
      </w:r>
      <w:r w:rsidR="002867D2" w:rsidRPr="00BD7CEE">
        <w:t xml:space="preserve">, tj. przed dniem 17.07.2019 </w:t>
      </w:r>
      <w:proofErr w:type="gramStart"/>
      <w:r w:rsidR="002867D2" w:rsidRPr="00BD7CEE">
        <w:t>r</w:t>
      </w:r>
      <w:proofErr w:type="gramEnd"/>
      <w:r w:rsidR="002867D2">
        <w:t>.</w:t>
      </w:r>
    </w:p>
    <w:p w:rsidR="003D613E" w:rsidRPr="00DC106E" w:rsidRDefault="003D613E" w:rsidP="003D613E">
      <w:pPr>
        <w:pStyle w:val="Bezodstpw"/>
        <w:jc w:val="both"/>
        <w:rPr>
          <w:lang w:eastAsia="pl-PL"/>
        </w:rPr>
      </w:pPr>
      <w:r>
        <w:rPr>
          <w:lang w:eastAsia="pl-PL"/>
        </w:rPr>
        <w:t>Załącznik nr 10</w:t>
      </w:r>
      <w:r w:rsidRPr="00DC106E">
        <w:rPr>
          <w:lang w:eastAsia="pl-PL"/>
        </w:rPr>
        <w:t xml:space="preserve"> Opracowanie dotyczące rodzajów działalności gospodarczej wykluczonych </w:t>
      </w:r>
      <w:r>
        <w:rPr>
          <w:lang w:eastAsia="pl-PL"/>
        </w:rPr>
        <w:br/>
      </w:r>
      <w:r w:rsidRPr="00DC106E">
        <w:rPr>
          <w:lang w:eastAsia="pl-PL"/>
        </w:rPr>
        <w:t xml:space="preserve">z możliwości ubiegania się o dofinansowanie, a wynikających z zakazu udzielania pomocy publicznej </w:t>
      </w:r>
      <w:r w:rsidRPr="00DC106E">
        <w:rPr>
          <w:lang w:eastAsia="pl-PL"/>
        </w:rPr>
        <w:lastRenderedPageBreak/>
        <w:t>w</w:t>
      </w:r>
      <w:r w:rsidR="002867D2">
        <w:rPr>
          <w:lang w:eastAsia="pl-PL"/>
        </w:rPr>
        <w:t> </w:t>
      </w:r>
      <w:r w:rsidRPr="00DC106E">
        <w:rPr>
          <w:lang w:eastAsia="pl-PL"/>
        </w:rPr>
        <w:t xml:space="preserve">określonych sektorach działalności gospodarczej w ramach zidentyfikowanego rodzaju pomocy publicznej </w:t>
      </w:r>
    </w:p>
    <w:p w:rsidR="003D613E" w:rsidRPr="00DC106E" w:rsidRDefault="003D613E" w:rsidP="003D613E">
      <w:pPr>
        <w:pStyle w:val="Bezodstpw"/>
        <w:jc w:val="both"/>
      </w:pPr>
      <w:r>
        <w:rPr>
          <w:lang w:eastAsia="pl-PL"/>
        </w:rPr>
        <w:t>Załącznik nr 11</w:t>
      </w:r>
      <w:r w:rsidRPr="00DC106E">
        <w:rPr>
          <w:lang w:eastAsia="pl-PL"/>
        </w:rPr>
        <w:t xml:space="preserve"> Wytyczne </w:t>
      </w:r>
      <w:r w:rsidRPr="00DC106E">
        <w:t>w zakresie kwalifikowalności wydatków w ramach Europejskiego Funduszu Rozwoju Regionalnego, Europejskiego Funduszu Społecznego oraz Funduszu Spójności na lata 2014-2020 – zob. załącznik 11 do Regulaminu,</w:t>
      </w:r>
    </w:p>
    <w:p w:rsidR="003D613E" w:rsidRDefault="003D613E" w:rsidP="003D613E">
      <w:pPr>
        <w:pStyle w:val="Bezodstpw"/>
        <w:jc w:val="both"/>
        <w:rPr>
          <w:lang w:eastAsia="pl-PL"/>
        </w:rPr>
      </w:pPr>
      <w:r>
        <w:rPr>
          <w:lang w:eastAsia="pl-PL"/>
        </w:rPr>
        <w:t>Załącznik nr 12</w:t>
      </w:r>
      <w:r w:rsidRPr="00DC106E">
        <w:rPr>
          <w:lang w:eastAsia="pl-PL"/>
        </w:rPr>
        <w:t xml:space="preserve"> Komunikat w sprawie zasad udzielania zamówień w ramach realizacji projektów współfinansowanych ze środków Europejskiego Funduszu Rozwoju Regionalnego</w:t>
      </w:r>
      <w:r w:rsidR="00876283">
        <w:rPr>
          <w:lang w:eastAsia="pl-PL"/>
        </w:rPr>
        <w:t>,</w:t>
      </w:r>
    </w:p>
    <w:p w:rsidR="00876283" w:rsidRPr="00BE3C55" w:rsidRDefault="00876283" w:rsidP="003D613E">
      <w:pPr>
        <w:pStyle w:val="Bezodstpw"/>
        <w:jc w:val="both"/>
        <w:rPr>
          <w:rFonts w:eastAsia="Arial Narrow"/>
          <w:sz w:val="24"/>
        </w:rPr>
      </w:pPr>
      <w:r>
        <w:rPr>
          <w:lang w:eastAsia="pl-PL"/>
        </w:rPr>
        <w:t>Załącznik nr 13</w:t>
      </w:r>
      <w:r w:rsidRPr="00DC106E">
        <w:rPr>
          <w:lang w:eastAsia="pl-PL"/>
        </w:rPr>
        <w:t xml:space="preserve"> </w:t>
      </w:r>
      <w:r>
        <w:rPr>
          <w:lang w:eastAsia="pl-PL"/>
        </w:rPr>
        <w:t>Program Rewitalizacji Miasta i Gminy Wąchock na lata 2017 – 2023.</w:t>
      </w:r>
    </w:p>
    <w:p w:rsidR="003C0517" w:rsidRDefault="003C0517"/>
    <w:p w:rsidR="00140F32" w:rsidRDefault="00140F32"/>
    <w:p w:rsidR="00140F32" w:rsidRDefault="00140F32"/>
    <w:p w:rsidR="00140F32" w:rsidRDefault="00140F32">
      <w:bookmarkStart w:id="1" w:name="_GoBack"/>
      <w:bookmarkEnd w:id="1"/>
    </w:p>
    <w:p w:rsidR="00140F32" w:rsidRDefault="00140F32"/>
    <w:p w:rsidR="00140F32" w:rsidRPr="00140F32" w:rsidRDefault="00140F32">
      <w:pPr>
        <w:rPr>
          <w:sz w:val="22"/>
          <w:szCs w:val="22"/>
        </w:rPr>
      </w:pPr>
      <w:r w:rsidRPr="00140F32">
        <w:rPr>
          <w:sz w:val="22"/>
          <w:szCs w:val="22"/>
        </w:rPr>
        <w:t xml:space="preserve">Wąchock, dnia 17.07.2019 </w:t>
      </w:r>
      <w:proofErr w:type="gramStart"/>
      <w:r w:rsidRPr="00140F32">
        <w:rPr>
          <w:sz w:val="22"/>
          <w:szCs w:val="22"/>
        </w:rPr>
        <w:t>r</w:t>
      </w:r>
      <w:proofErr w:type="gramEnd"/>
      <w:r w:rsidRPr="00140F32">
        <w:rPr>
          <w:sz w:val="22"/>
          <w:szCs w:val="22"/>
        </w:rPr>
        <w:t>.</w:t>
      </w:r>
    </w:p>
    <w:sectPr w:rsidR="00140F32" w:rsidRPr="00140F32" w:rsidSect="00A15048">
      <w:pgSz w:w="11900" w:h="16838"/>
      <w:pgMar w:top="1411" w:right="1400" w:bottom="1440" w:left="1416" w:header="0" w:footer="567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39" w:rsidRDefault="00074C39">
      <w:r>
        <w:separator/>
      </w:r>
    </w:p>
  </w:endnote>
  <w:endnote w:type="continuationSeparator" w:id="0">
    <w:p w:rsidR="00074C39" w:rsidRDefault="0007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13" w:rsidRDefault="003D613E" w:rsidP="00A15048">
    <w:pPr>
      <w:pStyle w:val="Bezodstpw"/>
      <w:ind w:left="7200"/>
    </w:pPr>
    <w:r>
      <w:t xml:space="preserve">Strona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140F32">
      <w:rPr>
        <w:noProof/>
      </w:rPr>
      <w:t>10</w:t>
    </w:r>
    <w:r>
      <w:rPr>
        <w:sz w:val="24"/>
        <w:szCs w:val="24"/>
      </w:rPr>
      <w:fldChar w:fldCharType="end"/>
    </w:r>
    <w:r>
      <w:t xml:space="preserve"> z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140F32">
      <w:rPr>
        <w:noProof/>
      </w:rPr>
      <w:t>11</w:t>
    </w:r>
    <w:r>
      <w:rPr>
        <w:sz w:val="24"/>
        <w:szCs w:val="24"/>
      </w:rPr>
      <w:fldChar w:fldCharType="end"/>
    </w:r>
  </w:p>
  <w:p w:rsidR="00820913" w:rsidRDefault="00074C39" w:rsidP="00820913">
    <w:pPr>
      <w:pStyle w:val="Bezodstpw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39" w:rsidRDefault="00074C39">
      <w:r>
        <w:separator/>
      </w:r>
    </w:p>
  </w:footnote>
  <w:footnote w:type="continuationSeparator" w:id="0">
    <w:p w:rsidR="00074C39" w:rsidRDefault="0007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78" w:rsidRDefault="00074C39" w:rsidP="00632E78">
    <w:pPr>
      <w:tabs>
        <w:tab w:val="center" w:pos="4536"/>
        <w:tab w:val="right" w:pos="9072"/>
      </w:tabs>
      <w:rPr>
        <w:rFonts w:ascii="Bookman Old Style" w:hAnsi="Bookman Old Style" w:cs="Times New Roman"/>
        <w:sz w:val="24"/>
        <w:szCs w:val="24"/>
        <w:lang w:eastAsia="en-US"/>
      </w:rPr>
    </w:pPr>
  </w:p>
  <w:p w:rsidR="00BD7CEE" w:rsidRPr="00815F7B" w:rsidRDefault="00BD7CEE" w:rsidP="00BD7CEE">
    <w:pPr>
      <w:jc w:val="center"/>
    </w:pPr>
    <w:r w:rsidRPr="00D72FD2">
      <w:rPr>
        <w:noProof/>
      </w:rPr>
      <w:drawing>
        <wp:inline distT="0" distB="0" distL="0" distR="0" wp14:anchorId="5511BB7A" wp14:editId="24520E17">
          <wp:extent cx="6115050" cy="590550"/>
          <wp:effectExtent l="0" t="0" r="0" b="0"/>
          <wp:docPr id="4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E78" w:rsidRDefault="00074C39" w:rsidP="00632E78">
    <w:pPr>
      <w:tabs>
        <w:tab w:val="center" w:pos="4536"/>
        <w:tab w:val="right" w:pos="9072"/>
      </w:tabs>
      <w:rPr>
        <w:rFonts w:ascii="Bookman Old Style" w:hAnsi="Bookman Old Style" w:cs="Times New Roman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457405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1765E6"/>
    <w:multiLevelType w:val="hybridMultilevel"/>
    <w:tmpl w:val="1AEE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30E"/>
    <w:multiLevelType w:val="hybridMultilevel"/>
    <w:tmpl w:val="3A1CD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4989"/>
    <w:multiLevelType w:val="hybridMultilevel"/>
    <w:tmpl w:val="8E888BCC"/>
    <w:lvl w:ilvl="0" w:tplc="0A36F4B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1CC1"/>
    <w:multiLevelType w:val="hybridMultilevel"/>
    <w:tmpl w:val="3042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44EB"/>
    <w:multiLevelType w:val="hybridMultilevel"/>
    <w:tmpl w:val="F562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30F0"/>
    <w:multiLevelType w:val="hybridMultilevel"/>
    <w:tmpl w:val="358A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5C52"/>
    <w:multiLevelType w:val="hybridMultilevel"/>
    <w:tmpl w:val="4B30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6330"/>
    <w:multiLevelType w:val="hybridMultilevel"/>
    <w:tmpl w:val="AB98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92F52"/>
    <w:multiLevelType w:val="hybridMultilevel"/>
    <w:tmpl w:val="2042E95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61A9695D"/>
    <w:multiLevelType w:val="hybridMultilevel"/>
    <w:tmpl w:val="80641770"/>
    <w:lvl w:ilvl="0" w:tplc="925EA874">
      <w:start w:val="1"/>
      <w:numFmt w:val="lowerLetter"/>
      <w:lvlText w:val="%1)"/>
      <w:lvlJc w:val="left"/>
      <w:pPr>
        <w:ind w:left="720" w:hanging="360"/>
      </w:pPr>
      <w:rPr>
        <w:rFonts w:ascii="Calibri" w:eastAsia="Arial Narrow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3D2A"/>
    <w:multiLevelType w:val="hybridMultilevel"/>
    <w:tmpl w:val="8EF6D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D2A96"/>
    <w:multiLevelType w:val="hybridMultilevel"/>
    <w:tmpl w:val="F232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8143E"/>
    <w:multiLevelType w:val="hybridMultilevel"/>
    <w:tmpl w:val="80FEF35E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3E"/>
    <w:rsid w:val="00074C39"/>
    <w:rsid w:val="0009531C"/>
    <w:rsid w:val="00140F32"/>
    <w:rsid w:val="002867D2"/>
    <w:rsid w:val="0029394F"/>
    <w:rsid w:val="002C1FBD"/>
    <w:rsid w:val="003C0517"/>
    <w:rsid w:val="003D613E"/>
    <w:rsid w:val="003E27F5"/>
    <w:rsid w:val="00650259"/>
    <w:rsid w:val="006B753C"/>
    <w:rsid w:val="006E5F8B"/>
    <w:rsid w:val="00780383"/>
    <w:rsid w:val="007C1051"/>
    <w:rsid w:val="007D743E"/>
    <w:rsid w:val="007F2F22"/>
    <w:rsid w:val="00876283"/>
    <w:rsid w:val="00883F57"/>
    <w:rsid w:val="008B3ED9"/>
    <w:rsid w:val="009B1513"/>
    <w:rsid w:val="00BD7CEE"/>
    <w:rsid w:val="00E16B7C"/>
    <w:rsid w:val="00E244CA"/>
    <w:rsid w:val="00F12B0D"/>
    <w:rsid w:val="00F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8266D-E07B-41F4-B3F6-1ED3CEB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13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13E"/>
    <w:pPr>
      <w:ind w:left="708"/>
    </w:pPr>
  </w:style>
  <w:style w:type="paragraph" w:styleId="Bezodstpw">
    <w:name w:val="No Spacing"/>
    <w:link w:val="BezodstpwZnak"/>
    <w:uiPriority w:val="1"/>
    <w:qFormat/>
    <w:rsid w:val="003D61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D613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3D61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1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7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E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E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5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269D-9ABF-4561-9E30-AB677B83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3527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Anna Gębura</cp:lastModifiedBy>
  <cp:revision>11</cp:revision>
  <cp:lastPrinted>2019-07-17T08:52:00Z</cp:lastPrinted>
  <dcterms:created xsi:type="dcterms:W3CDTF">2019-07-15T10:57:00Z</dcterms:created>
  <dcterms:modified xsi:type="dcterms:W3CDTF">2019-07-17T08:56:00Z</dcterms:modified>
</cp:coreProperties>
</file>