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B2" w:rsidRDefault="00F10CB2" w:rsidP="00F10CB2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F10CB2" w:rsidRDefault="001456F9" w:rsidP="00F10CB2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.....</w:t>
      </w:r>
      <w:r w:rsidR="00F10CB2">
        <w:rPr>
          <w:rFonts w:ascii="Times New Roman" w:hAnsi="Times New Roman" w:cs="Times New Roman"/>
          <w:sz w:val="18"/>
          <w:szCs w:val="18"/>
        </w:rPr>
        <w:t>/202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F10CB2" w:rsidRDefault="00F10CB2" w:rsidP="00F10CB2">
      <w:pPr>
        <w:spacing w:after="0" w:line="240" w:lineRule="auto"/>
        <w:ind w:left="106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Burmistrza Miasta i Gminy Wąchock</w:t>
      </w:r>
    </w:p>
    <w:p w:rsidR="00F10CB2" w:rsidRDefault="001456F9" w:rsidP="00F10CB2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………………. 2022</w:t>
      </w:r>
      <w:r w:rsidR="00F10CB2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F10CB2" w:rsidRDefault="00F10CB2" w:rsidP="00F10CB2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</w:p>
    <w:p w:rsidR="00F10CB2" w:rsidRDefault="00F10CB2" w:rsidP="00F10C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BURMISTRZ MIASTA I GMINY WĄCHOCK OGŁASZA OTWARTY KONKURS OFERT NA REALIZACJĘ W 2021 R. ZADAŃ PUBLICZNYCH</w:t>
      </w:r>
    </w:p>
    <w:p w:rsidR="00F10CB2" w:rsidRDefault="00F10CB2" w:rsidP="00F10C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10CB2" w:rsidRDefault="00F10CB2" w:rsidP="00F10C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podstawie art. 13 ustawy z dnia 24 kwietnia 2003 r. o działalności pożytku publicznego i wolontariacie (Dz. U. z 2020 r. poz. 1057 z późn. zm.)</w:t>
      </w:r>
    </w:p>
    <w:p w:rsidR="00F10CB2" w:rsidRDefault="00F10CB2" w:rsidP="00F10C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15"/>
        <w:gridCol w:w="2315"/>
        <w:gridCol w:w="2316"/>
      </w:tblGrid>
      <w:tr w:rsidR="00F10CB2" w:rsidTr="009B69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B2" w:rsidRDefault="00F10CB2" w:rsidP="009B6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B2" w:rsidRDefault="00F10CB2" w:rsidP="009B6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B2" w:rsidRDefault="00F10CB2" w:rsidP="009B6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</w:t>
            </w:r>
            <w:r w:rsidR="00145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środków       na dotację w 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B2" w:rsidRDefault="00F10CB2" w:rsidP="009B6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B2" w:rsidRDefault="00C23BC5" w:rsidP="00C23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przyznanych dotacji</w:t>
            </w:r>
            <w:r w:rsidR="00F10C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202</w:t>
            </w:r>
            <w:r w:rsidR="00A91A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10C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1456F9" w:rsidTr="009B69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F9" w:rsidRPr="008B69B4" w:rsidRDefault="001456F9" w:rsidP="009B6908">
            <w:pPr>
              <w:rPr>
                <w:rStyle w:val="Pogrubienie"/>
                <w:rFonts w:ascii="Times New Roman" w:eastAsia="Times New Roman" w:hAnsi="Times New Roman" w:cs="Times New Roman"/>
                <w:sz w:val="20"/>
              </w:rPr>
            </w:pP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chrona i promocja zdrowego stylu życia oraz przeciwdziałanie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patologiom społecznym 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w ramach Gminnego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Program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u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Profilaktyki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i Rozwiązywania Problemów Alkoholowych oraz Przeciwdziałania Narkomanii)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F9" w:rsidRDefault="001456F9" w:rsidP="009B6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agospodarowanie czasu wolnego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i młodzieży poprzez prowadzeni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zajęć rekreacyjno – sportowych  na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obiektach użyteczności publicznej                     na terenie g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miny Wąchock oraz organizacja turniejów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i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rozgrywek sportowych na terenie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56F9" w:rsidRDefault="001456F9" w:rsidP="009B69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A91AA8">
              <w:rPr>
                <w:rFonts w:ascii="Times New Roman" w:hAnsi="Times New Roman" w:cs="Times New Roman"/>
                <w:sz w:val="20"/>
              </w:rPr>
              <w:t xml:space="preserve">Zagospodarowanie czasu wolnego osób dorosłych </w:t>
            </w:r>
            <w:r w:rsidR="00EA6008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A91AA8">
              <w:rPr>
                <w:rFonts w:ascii="Times New Roman" w:hAnsi="Times New Roman" w:cs="Times New Roman"/>
                <w:sz w:val="20"/>
              </w:rPr>
              <w:t>z rodzin dysfunkcyjnych poprzez organizację spotkań lub imprez o charakterze artystyczno – kulturalnym wraz z działaniami profilaktycznymi.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F9" w:rsidRDefault="001456F9" w:rsidP="009B6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F9" w:rsidRDefault="0028649D" w:rsidP="009B6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56F9">
              <w:rPr>
                <w:rFonts w:ascii="Times New Roman" w:hAnsi="Times New Roman" w:cs="Times New Roman"/>
                <w:sz w:val="20"/>
                <w:szCs w:val="20"/>
              </w:rPr>
              <w:t xml:space="preserve"> lipca – 30 listopada</w:t>
            </w:r>
          </w:p>
          <w:p w:rsidR="00A91AA8" w:rsidRDefault="00A91AA8" w:rsidP="009B6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C5" w:rsidRDefault="00C23BC5" w:rsidP="00C23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F10CB2" w:rsidTr="009B69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2" w:rsidRPr="008B69B4" w:rsidRDefault="00F10CB2" w:rsidP="00A91AA8">
            <w:pPr>
              <w:rPr>
                <w:rStyle w:val="Pogrubienie"/>
                <w:rFonts w:ascii="Times New Roman" w:eastAsia="Times New Roman" w:hAnsi="Times New Roman" w:cs="Times New Roman"/>
              </w:rPr>
            </w:pPr>
            <w:r w:rsidRPr="008B69B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Kultura fizyczna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B2" w:rsidRDefault="00F10CB2" w:rsidP="009B69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Upowszechnianie sportu wśród dzieci, młodzieży, dorosłych oraz osób niepełnosprawnych.</w:t>
            </w:r>
          </w:p>
          <w:p w:rsidR="00F10CB2" w:rsidRDefault="00F10CB2" w:rsidP="009B6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Organizacja imprez sportowych promujących kulturę fizyczną i osiągnięcia sportowe regionu.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2" w:rsidRDefault="00A91AA8" w:rsidP="009B6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="00F10CB2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A8" w:rsidRDefault="0028649D" w:rsidP="00A9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91AA8">
              <w:rPr>
                <w:rFonts w:ascii="Times New Roman" w:hAnsi="Times New Roman" w:cs="Times New Roman"/>
                <w:sz w:val="20"/>
                <w:szCs w:val="20"/>
              </w:rPr>
              <w:t xml:space="preserve"> lipca – 30 listopada</w:t>
            </w:r>
          </w:p>
          <w:p w:rsidR="00F10CB2" w:rsidRDefault="00A91AA8" w:rsidP="00A9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2" w:rsidRDefault="00C23BC5" w:rsidP="009B6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3.754,00</w:t>
            </w:r>
          </w:p>
        </w:tc>
      </w:tr>
      <w:tr w:rsidR="00A91AA8" w:rsidTr="009B69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8" w:rsidRDefault="00A91AA8" w:rsidP="009B69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7B63">
              <w:rPr>
                <w:rFonts w:ascii="Times New Roman" w:hAnsi="Times New Roman" w:cs="Times New Roman"/>
                <w:b/>
                <w:sz w:val="20"/>
              </w:rPr>
              <w:t>Działania na rzecz osób niepełnosprawnych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8" w:rsidRPr="004B7B63" w:rsidRDefault="00A91AA8" w:rsidP="00A91AA8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4B7B63">
              <w:rPr>
                <w:rFonts w:ascii="Times New Roman" w:hAnsi="Times New Roman" w:cs="Times New Roman"/>
                <w:sz w:val="20"/>
              </w:rPr>
              <w:t>romowanie aktywnego trybu życia osób starszych</w:t>
            </w:r>
            <w:r w:rsidRPr="004B7B63">
              <w:rPr>
                <w:rFonts w:ascii="Times New Roman" w:hAnsi="Times New Roman" w:cs="Times New Roman"/>
                <w:sz w:val="20"/>
              </w:rPr>
              <w:br/>
              <w:t xml:space="preserve"> i niepełnosprawnych poprzez organizowanie cz</w:t>
            </w:r>
            <w:r>
              <w:rPr>
                <w:rFonts w:ascii="Times New Roman" w:hAnsi="Times New Roman" w:cs="Times New Roman"/>
                <w:sz w:val="20"/>
              </w:rPr>
              <w:t>ynnego spędzania wolnego czasu.</w:t>
            </w:r>
          </w:p>
          <w:p w:rsidR="00A91AA8" w:rsidRDefault="00A91AA8" w:rsidP="00A91AA8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</w:rPr>
              <w:t>O</w:t>
            </w:r>
            <w:r w:rsidRPr="004B7B63">
              <w:rPr>
                <w:rFonts w:ascii="Times New Roman" w:hAnsi="Times New Roman" w:cs="Times New Roman"/>
                <w:sz w:val="20"/>
              </w:rPr>
              <w:t>pieka i rehabilitacja osób niepełnosprawnych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8" w:rsidRDefault="00A91AA8" w:rsidP="009B6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8" w:rsidRDefault="0028649D" w:rsidP="00A9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91AA8">
              <w:rPr>
                <w:rFonts w:ascii="Times New Roman" w:hAnsi="Times New Roman" w:cs="Times New Roman"/>
                <w:sz w:val="20"/>
                <w:szCs w:val="20"/>
              </w:rPr>
              <w:t xml:space="preserve"> lipca – 30 listopada</w:t>
            </w:r>
          </w:p>
          <w:p w:rsidR="00A91AA8" w:rsidRDefault="00A91AA8" w:rsidP="00A9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A8" w:rsidRDefault="00C23BC5" w:rsidP="009B6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F10CB2" w:rsidTr="009B69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B2" w:rsidRDefault="00F10CB2" w:rsidP="009B690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Kultura</w:t>
            </w:r>
          </w:p>
          <w:p w:rsidR="00F10CB2" w:rsidRDefault="00F10CB2" w:rsidP="009B690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 ochrona dziedzictwa narodowego</w:t>
            </w:r>
          </w:p>
          <w:p w:rsidR="00F10CB2" w:rsidRDefault="00F10CB2" w:rsidP="009B6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B2" w:rsidRDefault="00F10CB2" w:rsidP="009B69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Organizowanie konkursów, imprez, przeglądów, pikników oraz innych form służących rozwojowi działalności kulturalnej. </w:t>
            </w:r>
          </w:p>
          <w:p w:rsidR="00F10CB2" w:rsidRDefault="00F10CB2" w:rsidP="009B69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Wspieranie amatorskiego ruchu artystycznego, twórczości ludowej, twórczości dzieci i młodzieży oraz dorosłych mieszkańców gminy.</w:t>
            </w:r>
          </w:p>
          <w:p w:rsidR="00F10CB2" w:rsidRDefault="00F10CB2" w:rsidP="009B69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Wydanie niskonakładowych niekomercyjnych publikacji w postaci drukowanej lub innych technik zapisu obrazu służących upowszechnianiu walorów historii, tradycji i kultury gminy Wąchock. </w:t>
            </w:r>
          </w:p>
          <w:p w:rsidR="00F10CB2" w:rsidRDefault="00F10CB2" w:rsidP="009B69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 Organizowanie rajdów  i gier terenowych dla dzieci                i młodzieży z terenu gminy Wąchock tematycznie związanych z historią miasta i regionu.</w:t>
            </w:r>
          </w:p>
          <w:p w:rsidR="00F10CB2" w:rsidRDefault="00F10CB2" w:rsidP="009B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Popularyzacja tradycji, historii i dziedzictwa kulturowego gminy Wąchock poprzez przedsięwzięcia służące dokumentowaniu wydarzeń kulturalnych, organizowanych na terenie gminy przez szeroko rozumiane formy audiowizualne (np. filmy, wystawy fotograficzne, prezentacje multimedialne).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2" w:rsidRDefault="00A91AA8" w:rsidP="00A91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F10CB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10CB2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A8" w:rsidRDefault="0028649D" w:rsidP="00A9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91AA8">
              <w:rPr>
                <w:rFonts w:ascii="Times New Roman" w:hAnsi="Times New Roman" w:cs="Times New Roman"/>
                <w:sz w:val="20"/>
                <w:szCs w:val="20"/>
              </w:rPr>
              <w:t xml:space="preserve"> lipca – 30 listopada</w:t>
            </w:r>
          </w:p>
          <w:p w:rsidR="00F10CB2" w:rsidRDefault="00A91AA8" w:rsidP="00A9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B2" w:rsidRDefault="00C23BC5" w:rsidP="009B6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</w:tr>
    </w:tbl>
    <w:p w:rsidR="00F10CB2" w:rsidRDefault="00F10CB2" w:rsidP="00F10CB2">
      <w:pPr>
        <w:pStyle w:val="Akapitzlist"/>
        <w:jc w:val="both"/>
        <w:rPr>
          <w:rFonts w:ascii="Times New Roman" w:hAnsi="Times New Roman" w:cs="Times New Roman"/>
          <w:b/>
          <w:sz w:val="20"/>
        </w:rPr>
      </w:pPr>
    </w:p>
    <w:p w:rsidR="00F10CB2" w:rsidRDefault="00F10CB2" w:rsidP="00F10CB2">
      <w:pPr>
        <w:pStyle w:val="Akapitzlist"/>
        <w:numPr>
          <w:ilvl w:val="0"/>
          <w:numId w:val="1"/>
        </w:numPr>
        <w:spacing w:after="0"/>
        <w:ind w:left="283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SPOSÓB I WARUNKI PRZYGOTOWANIA OFERTY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Oferty na realizację wymienionych zadań należy składać osobiście za potwierdzeniem odbioru w Urzędzie Miasta i Gminy w Wąchocku przy                            ul. Wielkowiejskiej 1 lub za pośrednictwem poczty (decyduje data wpływu do Urzędu) w zaklejonych kopertach opatrzonych pieczęcią organizacji, oznaczonych napisem „Otwarty konkurs na realizację zadań pożytku publicznego” </w:t>
      </w:r>
      <w:r>
        <w:rPr>
          <w:rFonts w:ascii="Times New Roman" w:hAnsi="Times New Roman" w:cs="Times New Roman"/>
          <w:b/>
          <w:sz w:val="20"/>
          <w:szCs w:val="24"/>
        </w:rPr>
        <w:t>w nieprzekracza</w:t>
      </w:r>
      <w:r w:rsidR="00C23BC5">
        <w:rPr>
          <w:rFonts w:ascii="Times New Roman" w:hAnsi="Times New Roman" w:cs="Times New Roman"/>
          <w:b/>
          <w:sz w:val="20"/>
          <w:szCs w:val="24"/>
        </w:rPr>
        <w:t xml:space="preserve">lnym terminie do dnia 1 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23BC5">
        <w:rPr>
          <w:rFonts w:ascii="Times New Roman" w:hAnsi="Times New Roman" w:cs="Times New Roman"/>
          <w:b/>
          <w:sz w:val="20"/>
          <w:szCs w:val="24"/>
        </w:rPr>
        <w:t xml:space="preserve">lipca </w:t>
      </w:r>
      <w:r>
        <w:rPr>
          <w:rFonts w:ascii="Times New Roman" w:hAnsi="Times New Roman" w:cs="Times New Roman"/>
          <w:b/>
          <w:sz w:val="20"/>
          <w:szCs w:val="24"/>
        </w:rPr>
        <w:t>202</w:t>
      </w:r>
      <w:r w:rsidR="00C23BC5">
        <w:rPr>
          <w:rFonts w:ascii="Times New Roman" w:hAnsi="Times New Roman" w:cs="Times New Roman"/>
          <w:b/>
          <w:sz w:val="20"/>
          <w:szCs w:val="24"/>
        </w:rPr>
        <w:t>2 r. do godz. 14.00</w:t>
      </w:r>
      <w:r>
        <w:rPr>
          <w:rFonts w:ascii="Times New Roman" w:hAnsi="Times New Roman" w:cs="Times New Roman"/>
          <w:b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 xml:space="preserve"> Oferta konkursowa powinna być sporządzona na druku stanowiącym załącznik nr 1 do Rozporządzenia Przewodniczącego Komitetu ds. Pożytku Publicznego </w:t>
      </w:r>
      <w:r w:rsidR="00C23BC5">
        <w:rPr>
          <w:rFonts w:ascii="Times New Roman" w:hAnsi="Times New Roman" w:cs="Times New Roman"/>
          <w:sz w:val="20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</w:rPr>
        <w:t xml:space="preserve">z dnia 24 października 2018 r. w sprawie wzorów ofert i ramowych wzorów umów dotyczących realizacji zadań publicznych oraz wzorów sprawozdań </w:t>
      </w:r>
      <w:r w:rsidR="00C23BC5"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</w:rPr>
        <w:t>z wykonania tych zadań (Dz. u. z 2018 r. poz. 2057)</w:t>
      </w:r>
      <w:r>
        <w:rPr>
          <w:rFonts w:ascii="Times New Roman" w:hAnsi="Times New Roman" w:cs="Times New Roman"/>
          <w:b/>
          <w:sz w:val="20"/>
          <w:szCs w:val="24"/>
        </w:rPr>
        <w:t xml:space="preserve"> – druk do pobrania na stronie </w:t>
      </w:r>
      <w:r w:rsidR="00C23BC5">
        <w:rPr>
          <w:rFonts w:ascii="Times New Roman" w:hAnsi="Times New Roman" w:cs="Times New Roman"/>
          <w:b/>
          <w:sz w:val="20"/>
          <w:szCs w:val="24"/>
        </w:rPr>
        <w:t>BIP w zakładce zadania publiczne</w:t>
      </w:r>
      <w:r>
        <w:rPr>
          <w:rFonts w:ascii="Times New Roman" w:hAnsi="Times New Roman" w:cs="Times New Roman"/>
          <w:b/>
          <w:sz w:val="20"/>
          <w:szCs w:val="24"/>
        </w:rPr>
        <w:t>.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Ofertę należy sporządzić z dużą starannością poprzez dokładne wypełnienie wszystkich rubryk pismem maszynowym lub komputerowym. W miejsca, które nie odnoszą się do oferenta należy wpisać „nie dotyczy”.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Wszystkie poprawki lub zmiany w tekście oferty muszą być parafowane przez osobę podpisującą ofertę. Oferentowi nie wolno dokonywać żadnych zmian         w układzie wyznaczonym wzorem oferty.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podpisana pełnym imieniem i nazwiskiem (czytelnie) z zaznaczeniem pełnionej funkcji. Każda strona winna być również opatrzona datą potwierdzenia za zgodność.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powinna być spięta w sposób zapobiegający dekompletacji.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nie może dotyczyć zadania, na realizację którego organizacja otrzymała z innego tytułu środki finansowe z budżetu gminy.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musi obejmować zadanie zgodne z celami statutowymi organizacji oraz z ogłoszonym konkursem.</w:t>
      </w:r>
    </w:p>
    <w:p w:rsidR="00B17CE0" w:rsidRPr="00B17CE0" w:rsidRDefault="00B17CE0" w:rsidP="00B17C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B65C97">
        <w:rPr>
          <w:rFonts w:ascii="Times New Roman" w:hAnsi="Times New Roman" w:cs="Times New Roman"/>
          <w:sz w:val="20"/>
        </w:rPr>
        <w:t xml:space="preserve">Wymagany jest </w:t>
      </w:r>
      <w:r>
        <w:rPr>
          <w:rFonts w:ascii="Times New Roman" w:hAnsi="Times New Roman" w:cs="Times New Roman"/>
          <w:b/>
          <w:sz w:val="20"/>
        </w:rPr>
        <w:t>wkład własny finansowy lub</w:t>
      </w:r>
      <w:r>
        <w:rPr>
          <w:rFonts w:ascii="Times New Roman" w:hAnsi="Times New Roman" w:cs="Times New Roman"/>
          <w:b/>
          <w:sz w:val="20"/>
        </w:rPr>
        <w:t xml:space="preserve"> wkład osobowy </w:t>
      </w:r>
      <w:r>
        <w:rPr>
          <w:rFonts w:ascii="Times New Roman" w:hAnsi="Times New Roman" w:cs="Times New Roman"/>
          <w:sz w:val="20"/>
        </w:rPr>
        <w:t>przy realizacji</w:t>
      </w:r>
      <w:r>
        <w:rPr>
          <w:rFonts w:ascii="Times New Roman" w:hAnsi="Times New Roman" w:cs="Times New Roman"/>
          <w:sz w:val="20"/>
        </w:rPr>
        <w:t xml:space="preserve"> zadania publicznego</w:t>
      </w:r>
      <w:r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którego dotyczy składana oferta w wysokości </w:t>
      </w:r>
      <w:r w:rsidRPr="00193590">
        <w:rPr>
          <w:rFonts w:ascii="Times New Roman" w:hAnsi="Times New Roman" w:cs="Times New Roman"/>
          <w:b/>
          <w:sz w:val="20"/>
        </w:rPr>
        <w:t xml:space="preserve">co najmniej 5% </w:t>
      </w:r>
      <w:r>
        <w:rPr>
          <w:rFonts w:ascii="Times New Roman" w:hAnsi="Times New Roman" w:cs="Times New Roman"/>
          <w:b/>
          <w:sz w:val="20"/>
        </w:rPr>
        <w:t>kwoty wnioskowanej dotacji</w:t>
      </w:r>
      <w:r>
        <w:rPr>
          <w:rFonts w:ascii="Times New Roman" w:hAnsi="Times New Roman" w:cs="Times New Roman"/>
          <w:sz w:val="20"/>
        </w:rPr>
        <w:t>.</w:t>
      </w:r>
    </w:p>
    <w:p w:rsidR="00D077EA" w:rsidRPr="00825A76" w:rsidRDefault="000D22E7" w:rsidP="00D077E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25A76">
        <w:rPr>
          <w:rFonts w:ascii="Times New Roman" w:hAnsi="Times New Roman" w:cs="Times New Roman"/>
          <w:b/>
          <w:sz w:val="20"/>
          <w:szCs w:val="24"/>
        </w:rPr>
        <w:t>Wynagrodzenia</w:t>
      </w:r>
      <w:r w:rsidRPr="00214E2A">
        <w:rPr>
          <w:rFonts w:ascii="Times New Roman" w:hAnsi="Times New Roman" w:cs="Times New Roman"/>
          <w:sz w:val="20"/>
          <w:szCs w:val="24"/>
        </w:rPr>
        <w:t xml:space="preserve"> wraz z pochodnymi osób biorących udział w realizacji zadania publicznego </w:t>
      </w:r>
      <w:r w:rsidRPr="00825A76">
        <w:rPr>
          <w:rFonts w:ascii="Times New Roman" w:hAnsi="Times New Roman" w:cs="Times New Roman"/>
          <w:b/>
          <w:sz w:val="20"/>
          <w:szCs w:val="24"/>
        </w:rPr>
        <w:t>nie mogą przekroczyć</w:t>
      </w:r>
      <w:r w:rsidRPr="00825A76">
        <w:rPr>
          <w:rFonts w:ascii="Times New Roman" w:hAnsi="Times New Roman" w:cs="Times New Roman"/>
          <w:b/>
          <w:sz w:val="20"/>
          <w:szCs w:val="24"/>
        </w:rPr>
        <w:t>:</w:t>
      </w:r>
    </w:p>
    <w:p w:rsidR="00D077EA" w:rsidRPr="00B17CE0" w:rsidRDefault="00C16815" w:rsidP="00B17CE0">
      <w:pPr>
        <w:pStyle w:val="Akapitzlist"/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17CE0">
        <w:rPr>
          <w:rFonts w:ascii="Times New Roman" w:eastAsia="Calibri" w:hAnsi="Times New Roman" w:cs="Times New Roman"/>
          <w:sz w:val="20"/>
          <w:szCs w:val="20"/>
        </w:rPr>
        <w:t xml:space="preserve">w przypadku zadań zakresu 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>o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>chron</w:t>
      </w:r>
      <w:r w:rsidR="00EA6008">
        <w:rPr>
          <w:rStyle w:val="Pogrubienie"/>
          <w:rFonts w:ascii="Times New Roman" w:eastAsia="Times New Roman" w:hAnsi="Times New Roman" w:cs="Times New Roman"/>
          <w:b w:val="0"/>
          <w:sz w:val="20"/>
        </w:rPr>
        <w:t>y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i promocj</w:t>
      </w:r>
      <w:r w:rsidR="00EA6008">
        <w:rPr>
          <w:rStyle w:val="Pogrubienie"/>
          <w:rFonts w:ascii="Times New Roman" w:eastAsia="Times New Roman" w:hAnsi="Times New Roman" w:cs="Times New Roman"/>
          <w:b w:val="0"/>
          <w:sz w:val="20"/>
        </w:rPr>
        <w:t>i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zdrowego stylu życia oraz przeciwdziałanie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patologiom społecznym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(w ramach Gminnego Programu Profilaktyki i Rozwiązywania Problemów Alkoholowych oraz Przeciwdziałania Narkomanii)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– </w:t>
      </w:r>
      <w:r w:rsidR="00B17CE0" w:rsidRPr="00B17CE0">
        <w:rPr>
          <w:rFonts w:ascii="Times New Roman" w:hAnsi="Times New Roman" w:cs="Times New Roman"/>
          <w:b/>
          <w:sz w:val="20"/>
          <w:szCs w:val="24"/>
        </w:rPr>
        <w:t>30</w:t>
      </w:r>
      <w:r w:rsidRPr="00B17CE0">
        <w:rPr>
          <w:rFonts w:ascii="Times New Roman" w:hAnsi="Times New Roman" w:cs="Times New Roman"/>
          <w:b/>
          <w:sz w:val="20"/>
          <w:szCs w:val="24"/>
        </w:rPr>
        <w:t>% wartości otrzymanej dotacji;</w:t>
      </w:r>
    </w:p>
    <w:p w:rsidR="00B17CE0" w:rsidRPr="00B17CE0" w:rsidRDefault="00B17CE0" w:rsidP="00B17CE0">
      <w:pPr>
        <w:pStyle w:val="Akapitzlist"/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w przypadku pozostałych zadań – </w:t>
      </w:r>
      <w:r w:rsidRPr="00B17CE0">
        <w:rPr>
          <w:rFonts w:ascii="Times New Roman" w:hAnsi="Times New Roman" w:cs="Times New Roman"/>
          <w:b/>
          <w:sz w:val="20"/>
          <w:szCs w:val="24"/>
        </w:rPr>
        <w:t>20% wartości otrzymanej dotacji.</w:t>
      </w:r>
    </w:p>
    <w:p w:rsidR="000D22E7" w:rsidRPr="00825A76" w:rsidRDefault="000D22E7" w:rsidP="000D22E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17CE0">
        <w:rPr>
          <w:rFonts w:ascii="Times New Roman" w:hAnsi="Times New Roman" w:cs="Times New Roman"/>
          <w:b/>
          <w:sz w:val="20"/>
          <w:szCs w:val="24"/>
        </w:rPr>
        <w:t>Wyżywienie</w:t>
      </w:r>
      <w:r>
        <w:rPr>
          <w:rFonts w:ascii="Times New Roman" w:hAnsi="Times New Roman" w:cs="Times New Roman"/>
          <w:sz w:val="20"/>
          <w:szCs w:val="24"/>
        </w:rPr>
        <w:t xml:space="preserve"> dla uczestników realizowanego zadania </w:t>
      </w:r>
      <w:r w:rsidRPr="00825A76">
        <w:rPr>
          <w:rFonts w:ascii="Times New Roman" w:hAnsi="Times New Roman" w:cs="Times New Roman"/>
          <w:b/>
          <w:sz w:val="20"/>
          <w:szCs w:val="24"/>
        </w:rPr>
        <w:t>nie może przekroczyć</w:t>
      </w:r>
      <w:r w:rsidRPr="00214E2A">
        <w:rPr>
          <w:rFonts w:ascii="Times New Roman" w:hAnsi="Times New Roman" w:cs="Times New Roman"/>
          <w:sz w:val="20"/>
          <w:szCs w:val="24"/>
        </w:rPr>
        <w:t xml:space="preserve"> </w:t>
      </w:r>
      <w:r w:rsidRPr="00825A76">
        <w:rPr>
          <w:rFonts w:ascii="Times New Roman" w:hAnsi="Times New Roman" w:cs="Times New Roman"/>
          <w:b/>
          <w:sz w:val="20"/>
          <w:szCs w:val="24"/>
        </w:rPr>
        <w:t>10% wartości otrzymanej dotacji.</w:t>
      </w:r>
    </w:p>
    <w:p w:rsidR="00F10CB2" w:rsidRDefault="00F10CB2" w:rsidP="00F10CB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Jeden oferent może złożyć tylko jedną ofertę w danym zakresie. </w:t>
      </w:r>
    </w:p>
    <w:p w:rsidR="00F10CB2" w:rsidRDefault="00F10CB2" w:rsidP="00F10CB2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ZAŁĄCZNIKI DO OFERTY</w:t>
      </w:r>
    </w:p>
    <w:p w:rsidR="00F10CB2" w:rsidRDefault="00F10CB2" w:rsidP="00F10CB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odpis z właściwego rejestru (jeżeli jest inny niż KRS) lub inny właściwy dokument stanowiący o podstawie działalności oferenta;</w:t>
      </w:r>
    </w:p>
    <w:p w:rsidR="00F10CB2" w:rsidRDefault="00F10CB2" w:rsidP="00F10CB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przypadku wyboru innego sposobu reprezentacji niż wynikający z Krajowego Rejest</w:t>
      </w:r>
      <w:r>
        <w:rPr>
          <w:rFonts w:ascii="Times New Roman" w:hAnsi="Times New Roman" w:cs="Times New Roman"/>
          <w:sz w:val="20"/>
          <w:szCs w:val="20"/>
        </w:rPr>
        <w:t xml:space="preserve">ru Sądowego lub innego rejestru </w:t>
      </w:r>
      <w:r>
        <w:rPr>
          <w:rFonts w:ascii="Times New Roman" w:eastAsia="Calibri" w:hAnsi="Times New Roman" w:cs="Times New Roman"/>
          <w:sz w:val="20"/>
          <w:szCs w:val="20"/>
        </w:rPr>
        <w:t>dokument potwierdzający upoważnienie do d</w:t>
      </w:r>
      <w:r>
        <w:rPr>
          <w:rFonts w:ascii="Times New Roman" w:hAnsi="Times New Roman" w:cs="Times New Roman"/>
          <w:sz w:val="20"/>
          <w:szCs w:val="20"/>
        </w:rPr>
        <w:t>ziałania w imieniu oferenta;</w:t>
      </w:r>
    </w:p>
    <w:p w:rsidR="00F10CB2" w:rsidRPr="0028649D" w:rsidRDefault="0028649D" w:rsidP="00F10CB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kopia</w:t>
      </w:r>
      <w:r w:rsidR="00F10CB2">
        <w:rPr>
          <w:rFonts w:ascii="Times New Roman" w:hAnsi="Times New Roman" w:cs="Times New Roman"/>
          <w:sz w:val="20"/>
          <w:szCs w:val="20"/>
        </w:rPr>
        <w:t xml:space="preserve"> aktualnego statutu.</w:t>
      </w:r>
    </w:p>
    <w:p w:rsidR="00F10CB2" w:rsidRDefault="00F10CB2" w:rsidP="00F10CB2">
      <w:pPr>
        <w:pStyle w:val="Akapitzlist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FORMALNEJ</w:t>
      </w:r>
    </w:p>
    <w:p w:rsidR="00F10CB2" w:rsidRDefault="00F10CB2" w:rsidP="00F10CB2">
      <w:pPr>
        <w:pStyle w:val="Akapitzlist"/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uznana jest za poprawną i kompletną, jeżeli: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przed podmiot uprawniony do złożenia oferty;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w terminie określonym w ogłoszeniu konkursowym;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na właściwym formularzu;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prawidłowo wypełniona;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podpisana jest przez osoby uprawnione;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dołączone zostały wszystkie wymagane załączniki i potwierdzone za zgodność z oryginałem;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oferta jest jedyną ofertą złożoną przez oferenta na dane zadanie;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koperta została opisana zgodnie z warunkami konkursowymi;</w:t>
      </w:r>
    </w:p>
    <w:p w:rsidR="00F10CB2" w:rsidRDefault="00F10CB2" w:rsidP="00F10CB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wnioskowana wysokość dotacji nie jest wyższa niż wysokość środków finansowych zaplanowanych na dane zadanie.</w:t>
      </w:r>
    </w:p>
    <w:p w:rsidR="00F10CB2" w:rsidRDefault="00F10CB2" w:rsidP="00F10CB2">
      <w:pPr>
        <w:spacing w:after="0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oceny merytorycznej zakwalifikowane będą oferty, które zostaną pozytywnie ocenione pod względem formalnym.</w:t>
      </w:r>
    </w:p>
    <w:p w:rsidR="00F10CB2" w:rsidRDefault="00F10CB2" w:rsidP="00F10CB2">
      <w:pPr>
        <w:pStyle w:val="Akapitzlist"/>
        <w:numPr>
          <w:ilvl w:val="0"/>
          <w:numId w:val="4"/>
        </w:numPr>
        <w:spacing w:after="0"/>
        <w:ind w:left="0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MERYTORYCZNEJ</w:t>
      </w:r>
    </w:p>
    <w:p w:rsidR="00F10CB2" w:rsidRDefault="00F10CB2" w:rsidP="00F10CB2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Ocena możliwości realizacji zadania (max. 35 pkt)</w:t>
      </w:r>
      <w:r>
        <w:rPr>
          <w:rFonts w:ascii="Times New Roman" w:hAnsi="Times New Roman"/>
          <w:sz w:val="20"/>
        </w:rPr>
        <w:t>:</w:t>
      </w:r>
    </w:p>
    <w:p w:rsidR="00F10CB2" w:rsidRDefault="00F10CB2" w:rsidP="00F10CB2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posiadany sprzęt (</w:t>
      </w:r>
      <w:r>
        <w:rPr>
          <w:rFonts w:ascii="Times New Roman" w:hAnsi="Times New Roman"/>
          <w:b/>
          <w:sz w:val="20"/>
        </w:rPr>
        <w:t>max. 5 pkt</w:t>
      </w:r>
      <w:r>
        <w:rPr>
          <w:rFonts w:ascii="Times New Roman" w:hAnsi="Times New Roman"/>
          <w:sz w:val="20"/>
        </w:rPr>
        <w:t>);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F10CB2" w:rsidRDefault="00F10CB2" w:rsidP="00F10CB2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zgodność zadania z celami statutowymi organizacji oraz zgodność zaplanowanych w ofercie działań z treścią ogłoszenia o otwartym konkursie ofert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 xml:space="preserve">); </w:t>
      </w:r>
      <w:r>
        <w:rPr>
          <w:rFonts w:ascii="Times New Roman" w:hAnsi="Times New Roman"/>
          <w:sz w:val="20"/>
        </w:rPr>
        <w:tab/>
      </w:r>
    </w:p>
    <w:p w:rsidR="00F10CB2" w:rsidRDefault="00F10CB2" w:rsidP="00F10C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wykorzystanie bazy sportowej/budynków lub obiektów użyteczności publicznej na terenie gminy Wąchock</w:t>
      </w:r>
      <w:r w:rsidR="0028649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);</w:t>
      </w:r>
    </w:p>
    <w:p w:rsidR="00F10CB2" w:rsidRDefault="00F10CB2" w:rsidP="00F10C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zasoby kadrowe oferenta oraz kwalifikacje osób przy udziale których oferent będzie realizował zadanie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).</w:t>
      </w:r>
    </w:p>
    <w:p w:rsidR="00F10CB2" w:rsidRDefault="00F10CB2" w:rsidP="00F10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Ocena kalkulacji przewidywanych kosztów realizacji zadania (max. 30 pkt):</w:t>
      </w:r>
    </w:p>
    <w:p w:rsidR="00F10CB2" w:rsidRDefault="00F10CB2" w:rsidP="00F10CB2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kosztorys zawierający rodzaj kosztów i ich zasadność (max. 5 pkt);</w:t>
      </w:r>
    </w:p>
    <w:p w:rsidR="00F10CB2" w:rsidRDefault="00F10CB2" w:rsidP="00F10CB2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 xml:space="preserve">wkład rzeczowy, osobowy w tym świadczenia wolontariuszy i praca społeczna członków (max. 10 pkt);     </w:t>
      </w:r>
    </w:p>
    <w:p w:rsidR="00F10CB2" w:rsidRDefault="00F10CB2" w:rsidP="00F10CB2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uwzględnienie innych źródeł finansowania (max. 15 pkt).</w:t>
      </w:r>
    </w:p>
    <w:p w:rsidR="00F10CB2" w:rsidRDefault="00F10CB2" w:rsidP="00F10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Liczba osób objętych zadaniem i jego celowość (max. 10 pkt):</w:t>
      </w:r>
    </w:p>
    <w:p w:rsidR="00F10CB2" w:rsidRDefault="00F10CB2" w:rsidP="00F10CB2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dostępność realizowanego zadania dla mieszkańców (max. 5 pkt);</w:t>
      </w:r>
    </w:p>
    <w:p w:rsidR="00F10CB2" w:rsidRDefault="00F10CB2" w:rsidP="00F10CB2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cel zadania (max. 5 pkt).</w:t>
      </w:r>
    </w:p>
    <w:p w:rsidR="00F10CB2" w:rsidRDefault="00F10CB2" w:rsidP="00F10CB2">
      <w:pPr>
        <w:pStyle w:val="Akapitzlist"/>
        <w:numPr>
          <w:ilvl w:val="0"/>
          <w:numId w:val="10"/>
        </w:numPr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Ocena dotychczasowej współpracy z samorządem (max. 15 pkt).</w:t>
      </w:r>
    </w:p>
    <w:p w:rsidR="00F10CB2" w:rsidRPr="00EA6008" w:rsidRDefault="00F10CB2" w:rsidP="00F10CB2">
      <w:pPr>
        <w:pStyle w:val="Akapitzlist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Doświadczenie w zakresie realizacji podobnych zadań publicznych (max. 10 pkt).  </w:t>
      </w:r>
    </w:p>
    <w:p w:rsidR="00EA6008" w:rsidRDefault="00EA6008" w:rsidP="00EA6008">
      <w:pPr>
        <w:pStyle w:val="Akapitzlist"/>
        <w:spacing w:after="0"/>
        <w:ind w:left="1134"/>
        <w:rPr>
          <w:rFonts w:ascii="Times New Roman" w:hAnsi="Times New Roman" w:cs="Times New Roman"/>
          <w:b/>
          <w:sz w:val="20"/>
          <w:szCs w:val="20"/>
        </w:rPr>
      </w:pPr>
    </w:p>
    <w:p w:rsidR="00F10CB2" w:rsidRDefault="00F10CB2" w:rsidP="00F10CB2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340" w:firstLine="11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TERMINY ROZSTRZYGNIĘCIA KONKURSU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konkursowe będą rozpatrywane i opiniowane przez komisję konkursową.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Posiedzenie komisji odbędzie się w dniu </w:t>
      </w:r>
      <w:r w:rsidR="0028649D">
        <w:rPr>
          <w:rFonts w:ascii="Times New Roman" w:hAnsi="Times New Roman" w:cs="Times New Roman"/>
          <w:b/>
          <w:sz w:val="20"/>
          <w:szCs w:val="20"/>
        </w:rPr>
        <w:t>4 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2864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329">
        <w:rPr>
          <w:rFonts w:ascii="Times New Roman" w:hAnsi="Times New Roman" w:cs="Times New Roman"/>
          <w:b/>
          <w:sz w:val="20"/>
          <w:szCs w:val="20"/>
        </w:rPr>
        <w:t>o godz. 10.00</w:t>
      </w:r>
      <w:r>
        <w:rPr>
          <w:rFonts w:ascii="Times New Roman" w:hAnsi="Times New Roman" w:cs="Times New Roman"/>
          <w:sz w:val="20"/>
          <w:szCs w:val="20"/>
        </w:rPr>
        <w:t xml:space="preserve"> w Urzędzie Miasta i Gminy w Wąchocku, ul. Wielkowiejska 1 pok. 16</w:t>
      </w:r>
    </w:p>
    <w:p w:rsidR="00F10CB2" w:rsidRDefault="00F10CB2" w:rsidP="00F10CB2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Rozstrzygnięcie konkursu nastąpi do dnia </w:t>
      </w:r>
      <w:r w:rsidR="0028649D">
        <w:rPr>
          <w:rFonts w:ascii="Times New Roman" w:hAnsi="Times New Roman" w:cs="Times New Roman"/>
          <w:b/>
          <w:sz w:val="20"/>
          <w:szCs w:val="20"/>
        </w:rPr>
        <w:t>11 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2864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Wyboru ofert dokona Burmistrz na podstawie ocen komisji konkursowej. Podstawą do zawarcia pisemnej umowy z podmiotami, których oferty zostały wybrane jest protokół zatwierdzony przez Burmistrza.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Złożenie oferty konkursowej nie jest jednoznaczne z otrzymaniem dotacji.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Wysokość przyznanej dotacji może być niższa od wnioskowanej.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decyzji Burmistrza w sprawie wyboru ofert i udzielania dotacji nie stosuje się trybu odwołania.  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Wyniki konkursu zostaną podane do wiadomości publicznej poprzez </w:t>
      </w:r>
      <w:r w:rsidR="0028649D">
        <w:rPr>
          <w:rFonts w:ascii="Times New Roman" w:hAnsi="Times New Roman" w:cs="Times New Roman"/>
          <w:sz w:val="20"/>
          <w:szCs w:val="20"/>
        </w:rPr>
        <w:t xml:space="preserve">zamieszczenie stronie internetowej i stronie Biuletynu Informacji Publicznej Miasta                      i  Gminy Wąchock oraz </w:t>
      </w:r>
      <w:r>
        <w:rPr>
          <w:rFonts w:ascii="Times New Roman" w:hAnsi="Times New Roman" w:cs="Times New Roman"/>
          <w:sz w:val="20"/>
          <w:szCs w:val="20"/>
        </w:rPr>
        <w:t>na tablicy ogłoszeń w Urzędzie Miasta i Gm</w:t>
      </w:r>
      <w:r w:rsidR="0028649D">
        <w:rPr>
          <w:rFonts w:ascii="Times New Roman" w:hAnsi="Times New Roman" w:cs="Times New Roman"/>
          <w:sz w:val="20"/>
          <w:szCs w:val="20"/>
        </w:rPr>
        <w:t xml:space="preserve">iny Wąchocku przy </w:t>
      </w:r>
      <w:r>
        <w:rPr>
          <w:rFonts w:ascii="Times New Roman" w:hAnsi="Times New Roman" w:cs="Times New Roman"/>
          <w:sz w:val="20"/>
          <w:szCs w:val="20"/>
        </w:rPr>
        <w:t xml:space="preserve">ul. Wielkowiejskiej </w:t>
      </w:r>
      <w:r w:rsidR="0028649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10CB2" w:rsidRDefault="00F10CB2" w:rsidP="00F10CB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Ogłaszający unieważnia konkurs ofert jeżeli:</w:t>
      </w:r>
    </w:p>
    <w:p w:rsidR="00F10CB2" w:rsidRDefault="00F10CB2" w:rsidP="00F10CB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złożono żadnej oferty lub żadna ze złożonych ofert nie spełnia wymogów zawartych w ogłoszeniu. Informację o unieważnieniu konkursu podaje się do publicznej wiadomości </w:t>
      </w:r>
      <w:r w:rsidR="006C7C19">
        <w:rPr>
          <w:rFonts w:ascii="Times New Roman" w:hAnsi="Times New Roman" w:cs="Times New Roman"/>
          <w:sz w:val="20"/>
          <w:szCs w:val="20"/>
        </w:rPr>
        <w:t>w sposób określony w pkt 7.</w:t>
      </w:r>
    </w:p>
    <w:p w:rsidR="00F10CB2" w:rsidRDefault="00F10CB2" w:rsidP="00F10CB2">
      <w:pPr>
        <w:pStyle w:val="Akapitzlist"/>
        <w:numPr>
          <w:ilvl w:val="0"/>
          <w:numId w:val="4"/>
        </w:numPr>
        <w:spacing w:after="0"/>
        <w:ind w:left="73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REALIZACJI ZADAŃ PUBLICZNYCH</w:t>
      </w:r>
    </w:p>
    <w:p w:rsidR="00F10CB2" w:rsidRDefault="00F10CB2" w:rsidP="00F10CB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Środki finansowe przyznane organizacjom pozarządowym w ramach dotacji nie mogą być przeznaczone na finansowanie: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budowy oraz zakupu nieruchomości gruntowych, budynków i lokali, dzierżawy gruntów;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działalności gospodarczej, politycznej i religijnej;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pokrycia deficytu działalności organizacji;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wstecznego finansowania projektów;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utrzymania biura organizacji oraz wynagrodzeń statutowych;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zobowiązań powstałych przed datą zawarcia umowy o udzielanie dotacji;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 remontowo – budowlanych w części niedotyczącej realizowanego zadania;</w:t>
      </w:r>
    </w:p>
    <w:p w:rsidR="00F10CB2" w:rsidRDefault="00F10CB2" w:rsidP="00F10CB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podatków, ceł i opłat skarbowych, opłat leasingowych oraz zobowiązań z tytułu otrzymanych kredytów, kar i mandatów.</w:t>
      </w:r>
    </w:p>
    <w:p w:rsidR="00F10CB2" w:rsidRDefault="00F10CB2" w:rsidP="00F10CB2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Dopuszcza się </w:t>
      </w:r>
      <w:r w:rsidRPr="00825A76">
        <w:rPr>
          <w:rFonts w:ascii="Times New Roman" w:hAnsi="Times New Roman" w:cs="Times New Roman"/>
          <w:b/>
          <w:sz w:val="20"/>
          <w:szCs w:val="20"/>
        </w:rPr>
        <w:t xml:space="preserve">dokonywanie przesunięć </w:t>
      </w:r>
      <w:r w:rsidR="00EA6008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Pr="00825A76">
        <w:rPr>
          <w:rFonts w:ascii="Times New Roman" w:hAnsi="Times New Roman" w:cs="Times New Roman"/>
          <w:b/>
          <w:sz w:val="20"/>
          <w:szCs w:val="20"/>
        </w:rPr>
        <w:t>wysokości nie większej niż 10% p</w:t>
      </w:r>
      <w:r w:rsidR="00825A76">
        <w:rPr>
          <w:rFonts w:ascii="Times New Roman" w:hAnsi="Times New Roman" w:cs="Times New Roman"/>
          <w:b/>
          <w:sz w:val="20"/>
          <w:szCs w:val="20"/>
        </w:rPr>
        <w:t>omiędzy poszczególnymi rodzajami</w:t>
      </w:r>
      <w:r w:rsidRPr="00825A76">
        <w:rPr>
          <w:rFonts w:ascii="Times New Roman" w:hAnsi="Times New Roman" w:cs="Times New Roman"/>
          <w:b/>
          <w:sz w:val="20"/>
          <w:szCs w:val="20"/>
        </w:rPr>
        <w:t xml:space="preserve"> kosztów</w:t>
      </w:r>
      <w:r w:rsidR="00EA6008">
        <w:rPr>
          <w:rFonts w:ascii="Times New Roman" w:hAnsi="Times New Roman" w:cs="Times New Roman"/>
          <w:sz w:val="20"/>
          <w:szCs w:val="20"/>
        </w:rPr>
        <w:t xml:space="preserve"> określonych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w kalkulacji przewidywanych kosztów.</w:t>
      </w:r>
    </w:p>
    <w:p w:rsidR="00F10CB2" w:rsidRDefault="00F10CB2" w:rsidP="00F10CB2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Szczegółowe i ostateczne warunki realizacji, finansowania i rozliczania zadań będą określać umowy zawarte pomiędzy gminą a wyłonionymi oferentami.</w:t>
      </w:r>
    </w:p>
    <w:p w:rsidR="00F10CB2" w:rsidRDefault="00F10CB2" w:rsidP="00F10CB2">
      <w:pPr>
        <w:pStyle w:val="Akapitzlist"/>
        <w:numPr>
          <w:ilvl w:val="0"/>
          <w:numId w:val="15"/>
        </w:numPr>
        <w:spacing w:after="0"/>
        <w:ind w:left="1134"/>
        <w:jc w:val="both"/>
      </w:pPr>
      <w:r w:rsidRPr="00600D98">
        <w:rPr>
          <w:rFonts w:ascii="Times New Roman" w:hAnsi="Times New Roman" w:cs="Times New Roman"/>
          <w:sz w:val="20"/>
          <w:szCs w:val="20"/>
        </w:rPr>
        <w:t xml:space="preserve">Podmioty dotowane po zakończeniu realizacji zadań zobowiązane są do przedstawienia sprawozdania z wykonanego zadania zgodnie z załącznikiem nr 5 do </w:t>
      </w:r>
      <w:r w:rsidRPr="00600D98">
        <w:rPr>
          <w:rFonts w:ascii="Times New Roman" w:hAnsi="Times New Roman" w:cs="Times New Roman"/>
          <w:sz w:val="20"/>
          <w:szCs w:val="24"/>
        </w:rPr>
        <w:t xml:space="preserve">Rozporządzenia Przewodniczącego Komitetu ds. Pożytku Publicznego z dnia 24 października 2018 r.  w sprawie wzorów ofert i ramowych wzorów umów dotyczących realizacji zadań publicznych oraz wzorów sprawozdań z wykonania tych zadań (Dz. u. z 2018 r. poz. 2057) – </w:t>
      </w:r>
      <w:r w:rsidRPr="00600D98">
        <w:rPr>
          <w:rFonts w:ascii="Times New Roman" w:hAnsi="Times New Roman" w:cs="Times New Roman"/>
          <w:b/>
          <w:sz w:val="20"/>
          <w:szCs w:val="20"/>
        </w:rPr>
        <w:t xml:space="preserve">druk do pobrania na stronie BIP      </w:t>
      </w:r>
      <w:r w:rsidR="00600D98" w:rsidRPr="00600D98">
        <w:rPr>
          <w:rFonts w:ascii="Times New Roman" w:hAnsi="Times New Roman" w:cs="Times New Roman"/>
          <w:b/>
          <w:sz w:val="20"/>
          <w:szCs w:val="20"/>
        </w:rPr>
        <w:t>w zakładce zadania publiczne</w:t>
      </w:r>
      <w:r w:rsidRPr="00600D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0CB2" w:rsidRDefault="00F10CB2" w:rsidP="00F10CB2"/>
    <w:p w:rsidR="00FC5CB4" w:rsidRDefault="00EA6008"/>
    <w:sectPr w:rsidR="00FC5CB4" w:rsidSect="008B6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6ED"/>
    <w:multiLevelType w:val="hybridMultilevel"/>
    <w:tmpl w:val="26804E22"/>
    <w:lvl w:ilvl="0" w:tplc="BFC6ABE2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B36"/>
    <w:multiLevelType w:val="hybridMultilevel"/>
    <w:tmpl w:val="134A79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95E60"/>
    <w:multiLevelType w:val="hybridMultilevel"/>
    <w:tmpl w:val="DA0A2DD8"/>
    <w:lvl w:ilvl="0" w:tplc="27486D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484D"/>
    <w:multiLevelType w:val="hybridMultilevel"/>
    <w:tmpl w:val="CD62A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5381D"/>
    <w:multiLevelType w:val="hybridMultilevel"/>
    <w:tmpl w:val="7D98BD5A"/>
    <w:lvl w:ilvl="0" w:tplc="9FAC0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54F53"/>
    <w:multiLevelType w:val="hybridMultilevel"/>
    <w:tmpl w:val="B05EA49E"/>
    <w:lvl w:ilvl="0" w:tplc="ECF2BE18">
      <w:start w:val="2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405B"/>
    <w:multiLevelType w:val="hybridMultilevel"/>
    <w:tmpl w:val="485A07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D8448D"/>
    <w:multiLevelType w:val="hybridMultilevel"/>
    <w:tmpl w:val="4790B4FE"/>
    <w:lvl w:ilvl="0" w:tplc="317E3C3C">
      <w:start w:val="4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C4201"/>
    <w:multiLevelType w:val="hybridMultilevel"/>
    <w:tmpl w:val="12189F56"/>
    <w:lvl w:ilvl="0" w:tplc="3630361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52999"/>
    <w:multiLevelType w:val="hybridMultilevel"/>
    <w:tmpl w:val="857A2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57B11"/>
    <w:multiLevelType w:val="hybridMultilevel"/>
    <w:tmpl w:val="F476FE12"/>
    <w:lvl w:ilvl="0" w:tplc="9ACAA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953C5"/>
    <w:multiLevelType w:val="hybridMultilevel"/>
    <w:tmpl w:val="E8021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11A04"/>
    <w:multiLevelType w:val="hybridMultilevel"/>
    <w:tmpl w:val="352E8174"/>
    <w:lvl w:ilvl="0" w:tplc="0232A2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D0D38"/>
    <w:multiLevelType w:val="hybridMultilevel"/>
    <w:tmpl w:val="70F866D0"/>
    <w:lvl w:ilvl="0" w:tplc="C52A5B9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E3D2C"/>
    <w:multiLevelType w:val="hybridMultilevel"/>
    <w:tmpl w:val="82E29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E53CD"/>
    <w:multiLevelType w:val="hybridMultilevel"/>
    <w:tmpl w:val="2B76C9EA"/>
    <w:lvl w:ilvl="0" w:tplc="F0C42388">
      <w:start w:val="3"/>
      <w:numFmt w:val="upperRoman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75A78"/>
    <w:multiLevelType w:val="hybridMultilevel"/>
    <w:tmpl w:val="349CCBD6"/>
    <w:lvl w:ilvl="0" w:tplc="8456591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21776"/>
    <w:multiLevelType w:val="hybridMultilevel"/>
    <w:tmpl w:val="8ED05B82"/>
    <w:lvl w:ilvl="0" w:tplc="F2E8752E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2A55"/>
    <w:multiLevelType w:val="hybridMultilevel"/>
    <w:tmpl w:val="19B0F2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5C02D3"/>
    <w:multiLevelType w:val="hybridMultilevel"/>
    <w:tmpl w:val="246214F0"/>
    <w:lvl w:ilvl="0" w:tplc="6220E7B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53367"/>
    <w:multiLevelType w:val="hybridMultilevel"/>
    <w:tmpl w:val="616ABD92"/>
    <w:lvl w:ilvl="0" w:tplc="C64E267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36158"/>
    <w:multiLevelType w:val="hybridMultilevel"/>
    <w:tmpl w:val="98D461FA"/>
    <w:lvl w:ilvl="0" w:tplc="0E5C4740">
      <w:start w:val="1"/>
      <w:numFmt w:val="decimal"/>
      <w:lvlText w:val="%1)"/>
      <w:lvlJc w:val="left"/>
      <w:pPr>
        <w:ind w:left="11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20"/>
  </w:num>
  <w:num w:numId="19">
    <w:abstractNumId w:val="1"/>
  </w:num>
  <w:num w:numId="20">
    <w:abstractNumId w:val="0"/>
  </w:num>
  <w:num w:numId="21">
    <w:abstractNumId w:val="3"/>
  </w:num>
  <w:num w:numId="22">
    <w:abstractNumId w:val="11"/>
  </w:num>
  <w:num w:numId="23">
    <w:abstractNumId w:val="6"/>
  </w:num>
  <w:num w:numId="24">
    <w:abstractNumId w:val="21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B2"/>
    <w:rsid w:val="000D22E7"/>
    <w:rsid w:val="001456F9"/>
    <w:rsid w:val="0028649D"/>
    <w:rsid w:val="0033746D"/>
    <w:rsid w:val="00594236"/>
    <w:rsid w:val="00600D98"/>
    <w:rsid w:val="006C7C19"/>
    <w:rsid w:val="00825A76"/>
    <w:rsid w:val="0097032B"/>
    <w:rsid w:val="00A91AA8"/>
    <w:rsid w:val="00B17CE0"/>
    <w:rsid w:val="00C16815"/>
    <w:rsid w:val="00C23BC5"/>
    <w:rsid w:val="00D077EA"/>
    <w:rsid w:val="00EA6008"/>
    <w:rsid w:val="00ED7997"/>
    <w:rsid w:val="00F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CB2"/>
    <w:pPr>
      <w:ind w:left="720"/>
      <w:contextualSpacing/>
    </w:pPr>
  </w:style>
  <w:style w:type="table" w:styleId="Tabela-Siatka">
    <w:name w:val="Table Grid"/>
    <w:basedOn w:val="Standardowy"/>
    <w:uiPriority w:val="59"/>
    <w:rsid w:val="00F1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10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CB2"/>
    <w:pPr>
      <w:ind w:left="720"/>
      <w:contextualSpacing/>
    </w:pPr>
  </w:style>
  <w:style w:type="table" w:styleId="Tabela-Siatka">
    <w:name w:val="Table Grid"/>
    <w:basedOn w:val="Standardowy"/>
    <w:uiPriority w:val="59"/>
    <w:rsid w:val="00F1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10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2769-AB3E-4AC8-9A73-4ACCB559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cp:lastPrinted>2022-06-08T12:58:00Z</cp:lastPrinted>
  <dcterms:created xsi:type="dcterms:W3CDTF">2022-06-08T08:24:00Z</dcterms:created>
  <dcterms:modified xsi:type="dcterms:W3CDTF">2022-06-08T13:01:00Z</dcterms:modified>
</cp:coreProperties>
</file>